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098D" w14:textId="77777777" w:rsidR="003631F8" w:rsidRDefault="003631F8" w:rsidP="004E678E">
      <w:pPr>
        <w:jc w:val="center"/>
        <w:rPr>
          <w:rFonts w:ascii="Papyrus" w:hAnsi="Papyrus" w:cs="Papyrus"/>
          <w:b/>
          <w:sz w:val="18"/>
          <w:szCs w:val="18"/>
          <w:u w:val="single"/>
        </w:rPr>
      </w:pPr>
      <w:r w:rsidRPr="00725575">
        <w:rPr>
          <w:noProof/>
          <w:lang w:val="en-US"/>
        </w:rPr>
        <w:drawing>
          <wp:anchor distT="0" distB="0" distL="114300" distR="114300" simplePos="0" relativeHeight="251659264" behindDoc="0" locked="0" layoutInCell="1" allowOverlap="1" wp14:anchorId="4FC55FA3" wp14:editId="61F2DB96">
            <wp:simplePos x="0" y="0"/>
            <wp:positionH relativeFrom="column">
              <wp:posOffset>2337435</wp:posOffset>
            </wp:positionH>
            <wp:positionV relativeFrom="paragraph">
              <wp:posOffset>2540</wp:posOffset>
            </wp:positionV>
            <wp:extent cx="811530" cy="838200"/>
            <wp:effectExtent l="0" t="0" r="1270" b="0"/>
            <wp:wrapThrough wrapText="bothSides">
              <wp:wrapPolygon edited="0">
                <wp:start x="0" y="0"/>
                <wp:lineTo x="0" y="20945"/>
                <wp:lineTo x="20958" y="20945"/>
                <wp:lineTo x="20958"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5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70911" w14:textId="77777777" w:rsidR="003631F8" w:rsidRDefault="003631F8" w:rsidP="004E678E">
      <w:pPr>
        <w:jc w:val="center"/>
        <w:rPr>
          <w:rFonts w:ascii="Papyrus" w:hAnsi="Papyrus" w:cs="Papyrus"/>
          <w:b/>
          <w:sz w:val="18"/>
          <w:szCs w:val="18"/>
          <w:u w:val="single"/>
        </w:rPr>
      </w:pPr>
    </w:p>
    <w:p w14:paraId="0A13966A" w14:textId="77777777" w:rsidR="003631F8" w:rsidRDefault="003631F8" w:rsidP="004E678E">
      <w:pPr>
        <w:jc w:val="center"/>
        <w:rPr>
          <w:rFonts w:ascii="Papyrus" w:hAnsi="Papyrus" w:cs="Papyrus"/>
          <w:b/>
          <w:sz w:val="18"/>
          <w:szCs w:val="18"/>
          <w:u w:val="single"/>
        </w:rPr>
      </w:pPr>
    </w:p>
    <w:p w14:paraId="2C7E0DB1" w14:textId="77777777" w:rsidR="003631F8" w:rsidRDefault="003631F8" w:rsidP="004E678E">
      <w:pPr>
        <w:jc w:val="center"/>
        <w:rPr>
          <w:rFonts w:ascii="Papyrus" w:hAnsi="Papyrus" w:cs="Papyrus"/>
          <w:b/>
          <w:sz w:val="18"/>
          <w:szCs w:val="18"/>
          <w:u w:val="single"/>
        </w:rPr>
      </w:pPr>
    </w:p>
    <w:p w14:paraId="7AE00714" w14:textId="77777777" w:rsidR="003631F8" w:rsidRDefault="003631F8" w:rsidP="004E678E">
      <w:pPr>
        <w:jc w:val="center"/>
        <w:rPr>
          <w:rFonts w:ascii="Papyrus" w:hAnsi="Papyrus" w:cs="Papyrus"/>
          <w:b/>
          <w:sz w:val="18"/>
          <w:szCs w:val="18"/>
          <w:u w:val="single"/>
        </w:rPr>
      </w:pPr>
    </w:p>
    <w:p w14:paraId="7F7C8AEA" w14:textId="77777777" w:rsidR="003631F8" w:rsidRPr="00725575" w:rsidRDefault="003631F8" w:rsidP="004E678E">
      <w:pPr>
        <w:jc w:val="center"/>
        <w:rPr>
          <w:rFonts w:ascii="Papyrus" w:hAnsi="Papyrus" w:cs="Papyrus"/>
          <w:b/>
          <w:u w:val="single"/>
        </w:rPr>
      </w:pPr>
      <w:r w:rsidRPr="00725575">
        <w:rPr>
          <w:rFonts w:ascii="Papyrus" w:hAnsi="Papyrus" w:cs="Papyrus"/>
          <w:b/>
          <w:u w:val="single"/>
        </w:rPr>
        <w:t>Rob Gutteridge</w:t>
      </w:r>
    </w:p>
    <w:p w14:paraId="67EA2E90" w14:textId="77777777" w:rsidR="003631F8" w:rsidRDefault="003631F8" w:rsidP="004E678E">
      <w:pPr>
        <w:jc w:val="center"/>
        <w:rPr>
          <w:rFonts w:ascii="Papyrus" w:hAnsi="Papyrus" w:cs="Papyrus"/>
          <w:b/>
          <w:u w:val="single"/>
        </w:rPr>
      </w:pPr>
      <w:r w:rsidRPr="00725575">
        <w:rPr>
          <w:rFonts w:ascii="Papyrus" w:hAnsi="Papyrus" w:cs="Papyrus"/>
          <w:b/>
          <w:u w:val="single"/>
        </w:rPr>
        <w:t>School of Classical Realism</w:t>
      </w:r>
    </w:p>
    <w:p w14:paraId="1E093862" w14:textId="77777777" w:rsidR="003631F8" w:rsidRDefault="003631F8" w:rsidP="004E678E">
      <w:pPr>
        <w:rPr>
          <w:rFonts w:ascii="Arial" w:hAnsi="Arial"/>
        </w:rPr>
      </w:pPr>
    </w:p>
    <w:p w14:paraId="62C4DAEC" w14:textId="77777777" w:rsidR="003631F8" w:rsidRDefault="003631F8" w:rsidP="004E678E">
      <w:pPr>
        <w:jc w:val="center"/>
        <w:rPr>
          <w:rFonts w:ascii="Arial" w:hAnsi="Arial"/>
          <w:b/>
        </w:rPr>
      </w:pPr>
      <w:r>
        <w:rPr>
          <w:rFonts w:ascii="Arial" w:hAnsi="Arial"/>
          <w:b/>
        </w:rPr>
        <w:t>Enrolment and fee payment</w:t>
      </w:r>
    </w:p>
    <w:p w14:paraId="350F68FA" w14:textId="77777777" w:rsidR="003631F8" w:rsidRDefault="003631F8" w:rsidP="004E678E">
      <w:pPr>
        <w:jc w:val="center"/>
        <w:rPr>
          <w:rFonts w:ascii="Arial" w:hAnsi="Arial"/>
          <w:b/>
        </w:rPr>
      </w:pPr>
    </w:p>
    <w:p w14:paraId="2B3AFF1C" w14:textId="77777777" w:rsidR="003631F8" w:rsidRDefault="003631F8" w:rsidP="004E678E">
      <w:pPr>
        <w:jc w:val="center"/>
        <w:rPr>
          <w:rFonts w:ascii="Arial" w:hAnsi="Arial"/>
          <w:b/>
        </w:rPr>
      </w:pPr>
      <w:r w:rsidRPr="00E21667">
        <w:rPr>
          <w:rFonts w:ascii="Arial" w:hAnsi="Arial"/>
          <w:b/>
        </w:rPr>
        <w:t>Teac</w:t>
      </w:r>
      <w:r>
        <w:rPr>
          <w:rFonts w:ascii="Arial" w:hAnsi="Arial"/>
          <w:b/>
        </w:rPr>
        <w:t>hing days</w:t>
      </w:r>
    </w:p>
    <w:p w14:paraId="1159A92B" w14:textId="77777777" w:rsidR="003631F8" w:rsidRDefault="003631F8" w:rsidP="004E678E"/>
    <w:tbl>
      <w:tblPr>
        <w:tblStyle w:val="TableGrid"/>
        <w:tblW w:w="8748" w:type="dxa"/>
        <w:tblInd w:w="108" w:type="dxa"/>
        <w:tblLook w:val="04A0" w:firstRow="1" w:lastRow="0" w:firstColumn="1" w:lastColumn="0" w:noHBand="0" w:noVBand="1"/>
      </w:tblPr>
      <w:tblGrid>
        <w:gridCol w:w="2312"/>
        <w:gridCol w:w="937"/>
        <w:gridCol w:w="1022"/>
        <w:gridCol w:w="971"/>
        <w:gridCol w:w="1126"/>
        <w:gridCol w:w="696"/>
        <w:gridCol w:w="799"/>
        <w:gridCol w:w="885"/>
      </w:tblGrid>
      <w:tr w:rsidR="003631F8" w14:paraId="04D4C65F" w14:textId="77777777" w:rsidTr="004E678E">
        <w:trPr>
          <w:trHeight w:val="851"/>
        </w:trPr>
        <w:tc>
          <w:tcPr>
            <w:tcW w:w="0" w:type="auto"/>
          </w:tcPr>
          <w:p w14:paraId="37BBA1DA" w14:textId="77777777" w:rsidR="003631F8" w:rsidRPr="00CE2596" w:rsidRDefault="003631F8" w:rsidP="004E678E">
            <w:pPr>
              <w:jc w:val="center"/>
              <w:rPr>
                <w:rFonts w:ascii="Papyrus" w:hAnsi="Papyrus" w:cs="Papyrus"/>
                <w:b/>
              </w:rPr>
            </w:pPr>
          </w:p>
        </w:tc>
        <w:tc>
          <w:tcPr>
            <w:tcW w:w="0" w:type="auto"/>
            <w:gridSpan w:val="7"/>
          </w:tcPr>
          <w:p w14:paraId="343CE9C2" w14:textId="77777777" w:rsidR="003631F8" w:rsidRPr="00CE2596" w:rsidRDefault="003631F8" w:rsidP="004E678E">
            <w:pPr>
              <w:jc w:val="center"/>
              <w:rPr>
                <w:rFonts w:ascii="Papyrus" w:hAnsi="Papyrus" w:cs="Papyrus"/>
                <w:b/>
              </w:rPr>
            </w:pPr>
            <w:r w:rsidRPr="00CE2596">
              <w:rPr>
                <w:rFonts w:ascii="Papyrus" w:hAnsi="Papyrus" w:cs="Papyrus"/>
                <w:b/>
              </w:rPr>
              <w:t xml:space="preserve">ROB GUTTERIDGE </w:t>
            </w:r>
          </w:p>
          <w:p w14:paraId="1FE08ED8" w14:textId="77777777" w:rsidR="003631F8" w:rsidRPr="00CE2596" w:rsidRDefault="003631F8" w:rsidP="004E678E">
            <w:pPr>
              <w:jc w:val="center"/>
              <w:rPr>
                <w:rFonts w:ascii="Papyrus" w:hAnsi="Papyrus" w:cs="Papyrus"/>
                <w:b/>
              </w:rPr>
            </w:pPr>
            <w:r>
              <w:rPr>
                <w:rFonts w:ascii="Papyrus" w:hAnsi="Papyrus" w:cs="Papyrus"/>
                <w:b/>
              </w:rPr>
              <w:t xml:space="preserve">School of </w:t>
            </w:r>
            <w:r w:rsidRPr="00CE2596">
              <w:rPr>
                <w:rFonts w:ascii="Papyrus" w:hAnsi="Papyrus" w:cs="Papyrus"/>
                <w:b/>
              </w:rPr>
              <w:t>C</w:t>
            </w:r>
            <w:r>
              <w:rPr>
                <w:rFonts w:ascii="Papyrus" w:hAnsi="Papyrus" w:cs="Papyrus"/>
                <w:b/>
              </w:rPr>
              <w:t>lassical</w:t>
            </w:r>
            <w:r w:rsidRPr="00CE2596">
              <w:rPr>
                <w:rFonts w:ascii="Papyrus" w:hAnsi="Papyrus" w:cs="Papyrus"/>
                <w:b/>
              </w:rPr>
              <w:t xml:space="preserve"> </w:t>
            </w:r>
            <w:r>
              <w:rPr>
                <w:rFonts w:ascii="Papyrus" w:hAnsi="Papyrus" w:cs="Papyrus"/>
                <w:b/>
              </w:rPr>
              <w:t>Realism</w:t>
            </w:r>
          </w:p>
        </w:tc>
      </w:tr>
      <w:tr w:rsidR="003631F8" w14:paraId="1106C5BA" w14:textId="77777777" w:rsidTr="004E678E">
        <w:trPr>
          <w:trHeight w:val="263"/>
        </w:trPr>
        <w:tc>
          <w:tcPr>
            <w:tcW w:w="0" w:type="auto"/>
          </w:tcPr>
          <w:p w14:paraId="71CACC14" w14:textId="77777777" w:rsidR="003631F8" w:rsidRPr="0086419B" w:rsidRDefault="003631F8" w:rsidP="004E678E">
            <w:pPr>
              <w:jc w:val="center"/>
              <w:rPr>
                <w:rFonts w:ascii="Arial" w:hAnsi="Arial" w:cs="Arial"/>
                <w:sz w:val="20"/>
                <w:szCs w:val="20"/>
              </w:rPr>
            </w:pPr>
            <w:r w:rsidRPr="0086419B">
              <w:rPr>
                <w:rFonts w:ascii="Arial" w:hAnsi="Arial" w:cs="Arial"/>
                <w:sz w:val="20"/>
                <w:szCs w:val="20"/>
              </w:rPr>
              <w:t>Class Time</w:t>
            </w:r>
          </w:p>
        </w:tc>
        <w:tc>
          <w:tcPr>
            <w:tcW w:w="0" w:type="auto"/>
            <w:gridSpan w:val="7"/>
          </w:tcPr>
          <w:p w14:paraId="0C04037F" w14:textId="77777777" w:rsidR="003631F8" w:rsidRPr="0086419B" w:rsidRDefault="003631F8" w:rsidP="004E678E">
            <w:pPr>
              <w:jc w:val="center"/>
              <w:rPr>
                <w:rFonts w:ascii="Arial" w:hAnsi="Arial" w:cs="Arial"/>
                <w:sz w:val="20"/>
                <w:szCs w:val="20"/>
              </w:rPr>
            </w:pPr>
            <w:r w:rsidRPr="0086419B">
              <w:rPr>
                <w:rFonts w:ascii="Arial" w:hAnsi="Arial" w:cs="Arial"/>
                <w:sz w:val="20"/>
                <w:szCs w:val="20"/>
              </w:rPr>
              <w:t>Day</w:t>
            </w:r>
          </w:p>
        </w:tc>
      </w:tr>
      <w:tr w:rsidR="003631F8" w14:paraId="6EC479DC" w14:textId="77777777" w:rsidTr="004E678E">
        <w:trPr>
          <w:trHeight w:val="263"/>
        </w:trPr>
        <w:tc>
          <w:tcPr>
            <w:tcW w:w="0" w:type="auto"/>
          </w:tcPr>
          <w:p w14:paraId="4BDC38F3" w14:textId="77777777" w:rsidR="003631F8" w:rsidRPr="0086419B" w:rsidRDefault="003631F8" w:rsidP="004E678E">
            <w:pPr>
              <w:rPr>
                <w:rFonts w:ascii="Arial" w:hAnsi="Arial" w:cs="Arial"/>
                <w:sz w:val="20"/>
                <w:szCs w:val="20"/>
              </w:rPr>
            </w:pPr>
          </w:p>
        </w:tc>
        <w:tc>
          <w:tcPr>
            <w:tcW w:w="0" w:type="auto"/>
          </w:tcPr>
          <w:p w14:paraId="5A81ADF3" w14:textId="77777777" w:rsidR="003631F8" w:rsidRDefault="003631F8" w:rsidP="004E678E">
            <w:pPr>
              <w:jc w:val="center"/>
              <w:rPr>
                <w:rFonts w:ascii="Arial" w:hAnsi="Arial" w:cs="Arial"/>
                <w:sz w:val="20"/>
                <w:szCs w:val="20"/>
              </w:rPr>
            </w:pPr>
            <w:r>
              <w:rPr>
                <w:rFonts w:ascii="Arial" w:hAnsi="Arial" w:cs="Arial"/>
                <w:sz w:val="20"/>
                <w:szCs w:val="20"/>
              </w:rPr>
              <w:t>Mon</w:t>
            </w:r>
          </w:p>
        </w:tc>
        <w:tc>
          <w:tcPr>
            <w:tcW w:w="0" w:type="auto"/>
          </w:tcPr>
          <w:p w14:paraId="3BFB1DCB" w14:textId="77777777" w:rsidR="003631F8" w:rsidRPr="0086419B" w:rsidRDefault="003631F8" w:rsidP="004E678E">
            <w:pPr>
              <w:jc w:val="center"/>
              <w:rPr>
                <w:rFonts w:ascii="Arial" w:hAnsi="Arial" w:cs="Arial"/>
                <w:sz w:val="20"/>
                <w:szCs w:val="20"/>
              </w:rPr>
            </w:pPr>
            <w:r>
              <w:rPr>
                <w:rFonts w:ascii="Arial" w:hAnsi="Arial" w:cs="Arial"/>
                <w:sz w:val="20"/>
                <w:szCs w:val="20"/>
              </w:rPr>
              <w:t>Tues</w:t>
            </w:r>
          </w:p>
        </w:tc>
        <w:tc>
          <w:tcPr>
            <w:tcW w:w="0" w:type="auto"/>
          </w:tcPr>
          <w:p w14:paraId="2BB2B868" w14:textId="77777777" w:rsidR="003631F8" w:rsidRPr="0086419B" w:rsidRDefault="003631F8" w:rsidP="004E678E">
            <w:pPr>
              <w:jc w:val="center"/>
              <w:rPr>
                <w:rFonts w:ascii="Arial" w:hAnsi="Arial" w:cs="Arial"/>
                <w:sz w:val="20"/>
                <w:szCs w:val="20"/>
              </w:rPr>
            </w:pPr>
            <w:r>
              <w:rPr>
                <w:rFonts w:ascii="Arial" w:hAnsi="Arial" w:cs="Arial"/>
                <w:sz w:val="20"/>
                <w:szCs w:val="20"/>
              </w:rPr>
              <w:t>Wed</w:t>
            </w:r>
          </w:p>
        </w:tc>
        <w:tc>
          <w:tcPr>
            <w:tcW w:w="0" w:type="auto"/>
          </w:tcPr>
          <w:p w14:paraId="02594873" w14:textId="77777777" w:rsidR="003631F8" w:rsidRDefault="003631F8" w:rsidP="004E678E">
            <w:pPr>
              <w:jc w:val="center"/>
              <w:rPr>
                <w:rFonts w:ascii="Arial" w:hAnsi="Arial" w:cs="Arial"/>
                <w:sz w:val="20"/>
                <w:szCs w:val="20"/>
              </w:rPr>
            </w:pPr>
            <w:r>
              <w:rPr>
                <w:rFonts w:ascii="Arial" w:hAnsi="Arial" w:cs="Arial"/>
                <w:sz w:val="20"/>
                <w:szCs w:val="20"/>
              </w:rPr>
              <w:t>Thurs</w:t>
            </w:r>
          </w:p>
        </w:tc>
        <w:tc>
          <w:tcPr>
            <w:tcW w:w="0" w:type="auto"/>
          </w:tcPr>
          <w:p w14:paraId="363D0F03" w14:textId="77777777" w:rsidR="003631F8" w:rsidRDefault="003631F8" w:rsidP="004E678E">
            <w:pPr>
              <w:jc w:val="center"/>
              <w:rPr>
                <w:rFonts w:ascii="Arial" w:hAnsi="Arial" w:cs="Arial"/>
                <w:sz w:val="20"/>
                <w:szCs w:val="20"/>
              </w:rPr>
            </w:pPr>
            <w:r>
              <w:rPr>
                <w:rFonts w:ascii="Arial" w:hAnsi="Arial" w:cs="Arial"/>
                <w:sz w:val="20"/>
                <w:szCs w:val="20"/>
              </w:rPr>
              <w:t>Fri</w:t>
            </w:r>
          </w:p>
        </w:tc>
        <w:tc>
          <w:tcPr>
            <w:tcW w:w="0" w:type="auto"/>
          </w:tcPr>
          <w:p w14:paraId="5F75B883" w14:textId="77777777" w:rsidR="003631F8" w:rsidRPr="0086419B" w:rsidRDefault="003631F8" w:rsidP="004E678E">
            <w:pPr>
              <w:jc w:val="center"/>
              <w:rPr>
                <w:rFonts w:ascii="Arial" w:hAnsi="Arial" w:cs="Arial"/>
                <w:sz w:val="20"/>
                <w:szCs w:val="20"/>
              </w:rPr>
            </w:pPr>
            <w:r>
              <w:rPr>
                <w:rFonts w:ascii="Arial" w:hAnsi="Arial" w:cs="Arial"/>
                <w:sz w:val="20"/>
                <w:szCs w:val="20"/>
              </w:rPr>
              <w:t>Sat</w:t>
            </w:r>
          </w:p>
        </w:tc>
        <w:tc>
          <w:tcPr>
            <w:tcW w:w="0" w:type="auto"/>
          </w:tcPr>
          <w:p w14:paraId="423462F0" w14:textId="77777777" w:rsidR="003631F8" w:rsidRPr="0086419B" w:rsidRDefault="003631F8" w:rsidP="004E678E">
            <w:pPr>
              <w:jc w:val="center"/>
              <w:rPr>
                <w:rFonts w:ascii="Arial" w:hAnsi="Arial" w:cs="Arial"/>
                <w:sz w:val="20"/>
                <w:szCs w:val="20"/>
              </w:rPr>
            </w:pPr>
            <w:r>
              <w:rPr>
                <w:rFonts w:ascii="Arial" w:hAnsi="Arial" w:cs="Arial"/>
                <w:sz w:val="20"/>
                <w:szCs w:val="20"/>
              </w:rPr>
              <w:t>Sun</w:t>
            </w:r>
          </w:p>
        </w:tc>
      </w:tr>
      <w:tr w:rsidR="003631F8" w14:paraId="5FC22180" w14:textId="77777777" w:rsidTr="004E678E">
        <w:trPr>
          <w:trHeight w:val="263"/>
        </w:trPr>
        <w:tc>
          <w:tcPr>
            <w:tcW w:w="0" w:type="auto"/>
          </w:tcPr>
          <w:p w14:paraId="0283E39D" w14:textId="77777777" w:rsidR="003631F8" w:rsidRPr="0086419B" w:rsidRDefault="003631F8" w:rsidP="004E678E">
            <w:pPr>
              <w:rPr>
                <w:rFonts w:ascii="Arial" w:hAnsi="Arial" w:cs="Arial"/>
                <w:sz w:val="20"/>
                <w:szCs w:val="20"/>
              </w:rPr>
            </w:pPr>
            <w:r w:rsidRPr="0086419B">
              <w:rPr>
                <w:rFonts w:ascii="Arial" w:hAnsi="Arial" w:cs="Arial"/>
                <w:sz w:val="20"/>
                <w:szCs w:val="20"/>
              </w:rPr>
              <w:t>10am – 1pm</w:t>
            </w:r>
          </w:p>
        </w:tc>
        <w:tc>
          <w:tcPr>
            <w:tcW w:w="0" w:type="auto"/>
            <w:shd w:val="clear" w:color="auto" w:fill="FDE9D9" w:themeFill="accent6" w:themeFillTint="33"/>
          </w:tcPr>
          <w:p w14:paraId="18BFA6B9" w14:textId="77777777" w:rsidR="003631F8" w:rsidRPr="0086419B" w:rsidRDefault="003631F8" w:rsidP="004E678E">
            <w:pPr>
              <w:jc w:val="center"/>
              <w:rPr>
                <w:rFonts w:ascii="Arial" w:hAnsi="Arial" w:cs="Arial"/>
                <w:sz w:val="20"/>
                <w:szCs w:val="20"/>
              </w:rPr>
            </w:pPr>
          </w:p>
        </w:tc>
        <w:tc>
          <w:tcPr>
            <w:tcW w:w="0" w:type="auto"/>
            <w:shd w:val="clear" w:color="auto" w:fill="FDE9D9" w:themeFill="accent6" w:themeFillTint="33"/>
          </w:tcPr>
          <w:p w14:paraId="0B6BD2E4" w14:textId="77777777" w:rsidR="003631F8" w:rsidRPr="0086419B" w:rsidRDefault="003631F8" w:rsidP="004E678E">
            <w:pPr>
              <w:rPr>
                <w:rFonts w:ascii="Arial" w:hAnsi="Arial" w:cs="Arial"/>
                <w:sz w:val="20"/>
                <w:szCs w:val="20"/>
              </w:rPr>
            </w:pPr>
          </w:p>
        </w:tc>
        <w:tc>
          <w:tcPr>
            <w:tcW w:w="0" w:type="auto"/>
            <w:shd w:val="clear" w:color="auto" w:fill="CCFFCC"/>
          </w:tcPr>
          <w:p w14:paraId="42862A7A" w14:textId="77777777" w:rsidR="003631F8" w:rsidRPr="0086419B" w:rsidRDefault="003631F8" w:rsidP="004E678E">
            <w:pPr>
              <w:jc w:val="center"/>
              <w:rPr>
                <w:rFonts w:ascii="Arial" w:hAnsi="Arial" w:cs="Arial"/>
                <w:sz w:val="20"/>
                <w:szCs w:val="20"/>
              </w:rPr>
            </w:pPr>
            <w:r>
              <w:rPr>
                <w:rFonts w:ascii="Arial" w:hAnsi="Arial" w:cs="Arial"/>
                <w:sz w:val="20"/>
                <w:szCs w:val="20"/>
              </w:rPr>
              <w:t>*</w:t>
            </w:r>
          </w:p>
        </w:tc>
        <w:tc>
          <w:tcPr>
            <w:tcW w:w="0" w:type="auto"/>
            <w:shd w:val="clear" w:color="auto" w:fill="CCFFCC"/>
          </w:tcPr>
          <w:p w14:paraId="30186642" w14:textId="77777777" w:rsidR="003631F8" w:rsidRPr="0086419B" w:rsidRDefault="003631F8" w:rsidP="004E678E">
            <w:pPr>
              <w:jc w:val="center"/>
              <w:rPr>
                <w:rFonts w:ascii="Arial" w:hAnsi="Arial" w:cs="Arial"/>
                <w:sz w:val="20"/>
                <w:szCs w:val="20"/>
              </w:rPr>
            </w:pPr>
            <w:r>
              <w:rPr>
                <w:rFonts w:ascii="Arial" w:hAnsi="Arial" w:cs="Arial"/>
                <w:sz w:val="20"/>
                <w:szCs w:val="20"/>
              </w:rPr>
              <w:t>*</w:t>
            </w:r>
          </w:p>
        </w:tc>
        <w:tc>
          <w:tcPr>
            <w:tcW w:w="0" w:type="auto"/>
            <w:shd w:val="clear" w:color="auto" w:fill="auto"/>
          </w:tcPr>
          <w:p w14:paraId="3317C6F2" w14:textId="77777777" w:rsidR="003631F8" w:rsidRPr="0086419B" w:rsidRDefault="003631F8" w:rsidP="004E678E">
            <w:pPr>
              <w:rPr>
                <w:rFonts w:ascii="Arial" w:hAnsi="Arial" w:cs="Arial"/>
                <w:sz w:val="20"/>
                <w:szCs w:val="20"/>
              </w:rPr>
            </w:pPr>
          </w:p>
        </w:tc>
        <w:tc>
          <w:tcPr>
            <w:tcW w:w="0" w:type="auto"/>
            <w:shd w:val="clear" w:color="auto" w:fill="FDE9D9" w:themeFill="accent6" w:themeFillTint="33"/>
          </w:tcPr>
          <w:p w14:paraId="32380B01" w14:textId="77777777" w:rsidR="003631F8" w:rsidRPr="0086419B" w:rsidRDefault="003631F8" w:rsidP="004E678E">
            <w:pPr>
              <w:rPr>
                <w:rFonts w:ascii="Arial" w:hAnsi="Arial" w:cs="Arial"/>
                <w:sz w:val="20"/>
                <w:szCs w:val="20"/>
              </w:rPr>
            </w:pPr>
          </w:p>
        </w:tc>
        <w:tc>
          <w:tcPr>
            <w:tcW w:w="0" w:type="auto"/>
            <w:shd w:val="clear" w:color="auto" w:fill="E5DFEC" w:themeFill="accent4" w:themeFillTint="33"/>
          </w:tcPr>
          <w:p w14:paraId="2B0AFE14" w14:textId="77777777" w:rsidR="003631F8" w:rsidRPr="0086419B" w:rsidRDefault="003631F8" w:rsidP="004E678E">
            <w:pPr>
              <w:rPr>
                <w:rFonts w:ascii="Arial" w:hAnsi="Arial" w:cs="Arial"/>
                <w:sz w:val="20"/>
                <w:szCs w:val="20"/>
              </w:rPr>
            </w:pPr>
          </w:p>
        </w:tc>
      </w:tr>
      <w:tr w:rsidR="003631F8" w14:paraId="5B421C12" w14:textId="77777777" w:rsidTr="004E678E">
        <w:trPr>
          <w:trHeight w:val="263"/>
        </w:trPr>
        <w:tc>
          <w:tcPr>
            <w:tcW w:w="0" w:type="auto"/>
          </w:tcPr>
          <w:p w14:paraId="358C1C58" w14:textId="77777777" w:rsidR="003631F8" w:rsidRPr="0086419B" w:rsidRDefault="003631F8" w:rsidP="004E678E">
            <w:pPr>
              <w:rPr>
                <w:rFonts w:ascii="Arial" w:hAnsi="Arial" w:cs="Arial"/>
                <w:sz w:val="20"/>
                <w:szCs w:val="20"/>
              </w:rPr>
            </w:pPr>
            <w:r w:rsidRPr="0086419B">
              <w:rPr>
                <w:rFonts w:ascii="Arial" w:hAnsi="Arial" w:cs="Arial"/>
                <w:sz w:val="20"/>
                <w:szCs w:val="20"/>
              </w:rPr>
              <w:t>2pm – 5pm</w:t>
            </w:r>
          </w:p>
        </w:tc>
        <w:tc>
          <w:tcPr>
            <w:tcW w:w="0" w:type="auto"/>
            <w:shd w:val="clear" w:color="auto" w:fill="FDE9D9" w:themeFill="accent6" w:themeFillTint="33"/>
          </w:tcPr>
          <w:p w14:paraId="5B282493" w14:textId="77777777" w:rsidR="003631F8" w:rsidRPr="0086419B" w:rsidRDefault="003631F8" w:rsidP="004E678E">
            <w:pPr>
              <w:rPr>
                <w:rFonts w:ascii="Arial" w:hAnsi="Arial" w:cs="Arial"/>
                <w:sz w:val="20"/>
                <w:szCs w:val="20"/>
              </w:rPr>
            </w:pPr>
          </w:p>
        </w:tc>
        <w:tc>
          <w:tcPr>
            <w:tcW w:w="0" w:type="auto"/>
            <w:shd w:val="clear" w:color="auto" w:fill="FDE9D9" w:themeFill="accent6" w:themeFillTint="33"/>
          </w:tcPr>
          <w:p w14:paraId="2E0FF59E" w14:textId="77777777" w:rsidR="003631F8" w:rsidRPr="0086419B" w:rsidRDefault="003631F8" w:rsidP="004E678E">
            <w:pPr>
              <w:rPr>
                <w:rFonts w:ascii="Arial" w:hAnsi="Arial" w:cs="Arial"/>
                <w:sz w:val="20"/>
                <w:szCs w:val="20"/>
              </w:rPr>
            </w:pPr>
          </w:p>
        </w:tc>
        <w:tc>
          <w:tcPr>
            <w:tcW w:w="0" w:type="auto"/>
          </w:tcPr>
          <w:p w14:paraId="354E7C8D" w14:textId="77777777" w:rsidR="003631F8" w:rsidRPr="0086419B" w:rsidRDefault="003631F8" w:rsidP="004E678E">
            <w:pPr>
              <w:rPr>
                <w:rFonts w:ascii="Arial" w:hAnsi="Arial" w:cs="Arial"/>
                <w:sz w:val="20"/>
                <w:szCs w:val="20"/>
              </w:rPr>
            </w:pPr>
          </w:p>
        </w:tc>
        <w:tc>
          <w:tcPr>
            <w:tcW w:w="0" w:type="auto"/>
            <w:shd w:val="clear" w:color="auto" w:fill="auto"/>
          </w:tcPr>
          <w:p w14:paraId="1F0CF202" w14:textId="77777777" w:rsidR="003631F8" w:rsidRPr="0086419B" w:rsidRDefault="003631F8" w:rsidP="004E678E">
            <w:pPr>
              <w:rPr>
                <w:rFonts w:ascii="Arial" w:hAnsi="Arial" w:cs="Arial"/>
                <w:sz w:val="20"/>
                <w:szCs w:val="20"/>
              </w:rPr>
            </w:pPr>
          </w:p>
        </w:tc>
        <w:tc>
          <w:tcPr>
            <w:tcW w:w="0" w:type="auto"/>
          </w:tcPr>
          <w:p w14:paraId="4EAD06D3" w14:textId="77777777" w:rsidR="003631F8" w:rsidRPr="0086419B" w:rsidRDefault="003631F8" w:rsidP="004E678E">
            <w:pPr>
              <w:rPr>
                <w:rFonts w:ascii="Arial" w:hAnsi="Arial" w:cs="Arial"/>
                <w:sz w:val="20"/>
                <w:szCs w:val="20"/>
              </w:rPr>
            </w:pPr>
          </w:p>
        </w:tc>
        <w:tc>
          <w:tcPr>
            <w:tcW w:w="0" w:type="auto"/>
            <w:shd w:val="clear" w:color="auto" w:fill="FDE9D9" w:themeFill="accent6" w:themeFillTint="33"/>
          </w:tcPr>
          <w:p w14:paraId="5EEBAD29" w14:textId="77777777" w:rsidR="003631F8" w:rsidRPr="0086419B" w:rsidRDefault="003631F8" w:rsidP="004E678E">
            <w:pPr>
              <w:rPr>
                <w:rFonts w:ascii="Arial" w:hAnsi="Arial" w:cs="Arial"/>
                <w:sz w:val="20"/>
                <w:szCs w:val="20"/>
              </w:rPr>
            </w:pPr>
          </w:p>
        </w:tc>
        <w:tc>
          <w:tcPr>
            <w:tcW w:w="0" w:type="auto"/>
            <w:shd w:val="clear" w:color="auto" w:fill="E5DFEC" w:themeFill="accent4" w:themeFillTint="33"/>
          </w:tcPr>
          <w:p w14:paraId="125ED5F0" w14:textId="77777777" w:rsidR="003631F8" w:rsidRPr="0086419B" w:rsidRDefault="003631F8" w:rsidP="004E678E">
            <w:pPr>
              <w:rPr>
                <w:rFonts w:ascii="Arial" w:hAnsi="Arial" w:cs="Arial"/>
                <w:sz w:val="20"/>
                <w:szCs w:val="20"/>
              </w:rPr>
            </w:pPr>
          </w:p>
        </w:tc>
      </w:tr>
      <w:tr w:rsidR="003631F8" w14:paraId="3B20E2F3" w14:textId="77777777" w:rsidTr="004E678E">
        <w:trPr>
          <w:trHeight w:val="278"/>
        </w:trPr>
        <w:tc>
          <w:tcPr>
            <w:tcW w:w="0" w:type="auto"/>
          </w:tcPr>
          <w:p w14:paraId="123BCE1C" w14:textId="77777777" w:rsidR="003631F8" w:rsidRPr="0086419B" w:rsidRDefault="003631F8" w:rsidP="004E678E">
            <w:pPr>
              <w:rPr>
                <w:rFonts w:ascii="Arial" w:hAnsi="Arial" w:cs="Arial"/>
                <w:sz w:val="20"/>
                <w:szCs w:val="20"/>
              </w:rPr>
            </w:pPr>
            <w:r w:rsidRPr="0086419B">
              <w:rPr>
                <w:rFonts w:ascii="Arial" w:hAnsi="Arial" w:cs="Arial"/>
                <w:sz w:val="20"/>
                <w:szCs w:val="20"/>
              </w:rPr>
              <w:t>6.30 – 9.30pm</w:t>
            </w:r>
          </w:p>
        </w:tc>
        <w:tc>
          <w:tcPr>
            <w:tcW w:w="0" w:type="auto"/>
          </w:tcPr>
          <w:p w14:paraId="1B5ECD68" w14:textId="77777777" w:rsidR="003631F8" w:rsidRPr="0086419B" w:rsidRDefault="003631F8" w:rsidP="004E678E">
            <w:pPr>
              <w:rPr>
                <w:rFonts w:ascii="Arial" w:hAnsi="Arial" w:cs="Arial"/>
                <w:sz w:val="20"/>
                <w:szCs w:val="20"/>
              </w:rPr>
            </w:pPr>
          </w:p>
        </w:tc>
        <w:tc>
          <w:tcPr>
            <w:tcW w:w="0" w:type="auto"/>
          </w:tcPr>
          <w:p w14:paraId="1EFAE254" w14:textId="77777777" w:rsidR="003631F8" w:rsidRPr="0086419B" w:rsidRDefault="003631F8" w:rsidP="004E678E">
            <w:pPr>
              <w:rPr>
                <w:rFonts w:ascii="Arial" w:hAnsi="Arial" w:cs="Arial"/>
                <w:sz w:val="20"/>
                <w:szCs w:val="20"/>
              </w:rPr>
            </w:pPr>
          </w:p>
        </w:tc>
        <w:tc>
          <w:tcPr>
            <w:tcW w:w="0" w:type="auto"/>
            <w:shd w:val="clear" w:color="auto" w:fill="FDE9D9" w:themeFill="accent6" w:themeFillTint="33"/>
          </w:tcPr>
          <w:p w14:paraId="19C9784D" w14:textId="77777777" w:rsidR="003631F8" w:rsidRPr="0086419B" w:rsidRDefault="003631F8" w:rsidP="004E678E">
            <w:pPr>
              <w:rPr>
                <w:rFonts w:ascii="Arial" w:hAnsi="Arial" w:cs="Arial"/>
                <w:sz w:val="20"/>
                <w:szCs w:val="20"/>
              </w:rPr>
            </w:pPr>
          </w:p>
        </w:tc>
        <w:tc>
          <w:tcPr>
            <w:tcW w:w="0" w:type="auto"/>
            <w:shd w:val="clear" w:color="auto" w:fill="FDE9D9" w:themeFill="accent6" w:themeFillTint="33"/>
          </w:tcPr>
          <w:p w14:paraId="6118D5E5" w14:textId="77777777" w:rsidR="003631F8" w:rsidRPr="0086419B" w:rsidRDefault="003631F8" w:rsidP="004E678E">
            <w:pPr>
              <w:rPr>
                <w:rFonts w:ascii="Arial" w:hAnsi="Arial" w:cs="Arial"/>
                <w:sz w:val="20"/>
                <w:szCs w:val="20"/>
              </w:rPr>
            </w:pPr>
          </w:p>
        </w:tc>
        <w:tc>
          <w:tcPr>
            <w:tcW w:w="0" w:type="auto"/>
          </w:tcPr>
          <w:p w14:paraId="10D2ADAD" w14:textId="77777777" w:rsidR="003631F8" w:rsidRPr="0086419B" w:rsidRDefault="003631F8" w:rsidP="004E678E">
            <w:pPr>
              <w:rPr>
                <w:rFonts w:ascii="Arial" w:hAnsi="Arial" w:cs="Arial"/>
                <w:sz w:val="20"/>
                <w:szCs w:val="20"/>
              </w:rPr>
            </w:pPr>
          </w:p>
        </w:tc>
        <w:tc>
          <w:tcPr>
            <w:tcW w:w="0" w:type="auto"/>
          </w:tcPr>
          <w:p w14:paraId="7D5D8682" w14:textId="77777777" w:rsidR="003631F8" w:rsidRPr="0086419B" w:rsidRDefault="003631F8" w:rsidP="004E678E">
            <w:pPr>
              <w:rPr>
                <w:rFonts w:ascii="Arial" w:hAnsi="Arial" w:cs="Arial"/>
                <w:sz w:val="20"/>
                <w:szCs w:val="20"/>
              </w:rPr>
            </w:pPr>
          </w:p>
        </w:tc>
        <w:tc>
          <w:tcPr>
            <w:tcW w:w="0" w:type="auto"/>
          </w:tcPr>
          <w:p w14:paraId="07FE2011" w14:textId="77777777" w:rsidR="003631F8" w:rsidRPr="0086419B" w:rsidRDefault="003631F8" w:rsidP="004E678E">
            <w:pPr>
              <w:rPr>
                <w:rFonts w:ascii="Arial" w:hAnsi="Arial" w:cs="Arial"/>
                <w:sz w:val="20"/>
                <w:szCs w:val="20"/>
              </w:rPr>
            </w:pPr>
          </w:p>
        </w:tc>
      </w:tr>
    </w:tbl>
    <w:p w14:paraId="77AF55A5" w14:textId="77777777" w:rsidR="003631F8" w:rsidRPr="00307C1C" w:rsidRDefault="003631F8" w:rsidP="004E678E">
      <w:pPr>
        <w:rPr>
          <w:rFonts w:ascii="Arial" w:hAnsi="Arial"/>
          <w:sz w:val="16"/>
          <w:szCs w:val="16"/>
        </w:rPr>
      </w:pPr>
    </w:p>
    <w:tbl>
      <w:tblPr>
        <w:tblStyle w:val="TableGrid"/>
        <w:tblW w:w="0" w:type="auto"/>
        <w:tblInd w:w="108" w:type="dxa"/>
        <w:tblLook w:val="04A0" w:firstRow="1" w:lastRow="0" w:firstColumn="1" w:lastColumn="0" w:noHBand="0" w:noVBand="1"/>
      </w:tblPr>
      <w:tblGrid>
        <w:gridCol w:w="4253"/>
      </w:tblGrid>
      <w:tr w:rsidR="003631F8" w14:paraId="684EDADB" w14:textId="77777777" w:rsidTr="004E678E">
        <w:trPr>
          <w:trHeight w:val="207"/>
        </w:trPr>
        <w:tc>
          <w:tcPr>
            <w:tcW w:w="4253" w:type="dxa"/>
            <w:shd w:val="clear" w:color="auto" w:fill="FDE9D9" w:themeFill="accent6" w:themeFillTint="33"/>
          </w:tcPr>
          <w:p w14:paraId="1C75A530" w14:textId="77777777" w:rsidR="003631F8" w:rsidRPr="00E67A8E" w:rsidRDefault="003631F8" w:rsidP="004E678E">
            <w:pPr>
              <w:jc w:val="center"/>
              <w:rPr>
                <w:rFonts w:ascii="Arial" w:hAnsi="Arial" w:cs="Arial"/>
                <w:sz w:val="22"/>
                <w:szCs w:val="22"/>
              </w:rPr>
            </w:pPr>
            <w:r w:rsidRPr="00E67A8E">
              <w:rPr>
                <w:rFonts w:ascii="Arial" w:hAnsi="Arial" w:cs="Arial"/>
                <w:sz w:val="22"/>
                <w:szCs w:val="22"/>
              </w:rPr>
              <w:t>RGCR</w:t>
            </w:r>
            <w:r>
              <w:rPr>
                <w:rFonts w:ascii="Arial" w:hAnsi="Arial" w:cs="Arial"/>
                <w:sz w:val="22"/>
                <w:szCs w:val="22"/>
              </w:rPr>
              <w:t xml:space="preserve"> program</w:t>
            </w:r>
          </w:p>
        </w:tc>
      </w:tr>
      <w:tr w:rsidR="003631F8" w14:paraId="1860E68E" w14:textId="77777777" w:rsidTr="004E678E">
        <w:trPr>
          <w:trHeight w:val="207"/>
        </w:trPr>
        <w:tc>
          <w:tcPr>
            <w:tcW w:w="4253" w:type="dxa"/>
            <w:shd w:val="clear" w:color="auto" w:fill="E5DFEC" w:themeFill="accent4" w:themeFillTint="33"/>
          </w:tcPr>
          <w:p w14:paraId="342EFB25" w14:textId="77777777" w:rsidR="003631F8" w:rsidRDefault="003631F8" w:rsidP="004E678E">
            <w:pPr>
              <w:jc w:val="center"/>
              <w:rPr>
                <w:rFonts w:ascii="Arial" w:hAnsi="Arial" w:cs="Arial"/>
                <w:sz w:val="22"/>
                <w:szCs w:val="22"/>
              </w:rPr>
            </w:pPr>
            <w:r>
              <w:rPr>
                <w:rFonts w:ascii="Arial" w:hAnsi="Arial" w:cs="Arial"/>
                <w:sz w:val="22"/>
                <w:szCs w:val="22"/>
              </w:rPr>
              <w:t xml:space="preserve">Sunday Studio: </w:t>
            </w:r>
            <w:r w:rsidRPr="00E67A8E">
              <w:rPr>
                <w:rFonts w:ascii="Arial" w:hAnsi="Arial" w:cs="Arial"/>
                <w:sz w:val="22"/>
                <w:szCs w:val="22"/>
              </w:rPr>
              <w:t xml:space="preserve">Open Life Studio </w:t>
            </w:r>
          </w:p>
          <w:p w14:paraId="09659063" w14:textId="77777777" w:rsidR="003631F8" w:rsidRPr="00E67A8E" w:rsidRDefault="003631F8" w:rsidP="004E678E">
            <w:pPr>
              <w:jc w:val="center"/>
              <w:rPr>
                <w:rFonts w:ascii="Arial" w:hAnsi="Arial" w:cs="Arial"/>
                <w:sz w:val="22"/>
                <w:szCs w:val="22"/>
              </w:rPr>
            </w:pPr>
            <w:proofErr w:type="gramStart"/>
            <w:r w:rsidRPr="00E67A8E">
              <w:rPr>
                <w:rFonts w:ascii="Arial" w:hAnsi="Arial" w:cs="Arial"/>
                <w:sz w:val="22"/>
                <w:szCs w:val="22"/>
              </w:rPr>
              <w:t>and</w:t>
            </w:r>
            <w:proofErr w:type="gramEnd"/>
            <w:r w:rsidRPr="00E67A8E">
              <w:rPr>
                <w:rFonts w:ascii="Arial" w:hAnsi="Arial" w:cs="Arial"/>
                <w:sz w:val="22"/>
                <w:szCs w:val="22"/>
              </w:rPr>
              <w:t xml:space="preserve"> workshops</w:t>
            </w:r>
          </w:p>
        </w:tc>
      </w:tr>
      <w:tr w:rsidR="003631F8" w14:paraId="4CD91676" w14:textId="77777777" w:rsidTr="004E678E">
        <w:trPr>
          <w:trHeight w:val="207"/>
        </w:trPr>
        <w:tc>
          <w:tcPr>
            <w:tcW w:w="4253" w:type="dxa"/>
            <w:shd w:val="clear" w:color="auto" w:fill="CCFFCC"/>
          </w:tcPr>
          <w:p w14:paraId="58799F17" w14:textId="77777777" w:rsidR="003631F8" w:rsidRPr="00E67A8E" w:rsidRDefault="003631F8" w:rsidP="004E678E">
            <w:pPr>
              <w:jc w:val="center"/>
              <w:rPr>
                <w:rFonts w:ascii="Arial" w:hAnsi="Arial" w:cs="Arial"/>
                <w:sz w:val="22"/>
                <w:szCs w:val="22"/>
              </w:rPr>
            </w:pPr>
            <w:r w:rsidRPr="00E67A8E">
              <w:rPr>
                <w:rFonts w:ascii="Arial" w:hAnsi="Arial" w:cs="Arial"/>
                <w:sz w:val="22"/>
                <w:szCs w:val="22"/>
              </w:rPr>
              <w:t>Studio time</w:t>
            </w:r>
            <w:r>
              <w:rPr>
                <w:rFonts w:ascii="Arial" w:hAnsi="Arial" w:cs="Arial"/>
                <w:sz w:val="22"/>
                <w:szCs w:val="22"/>
              </w:rPr>
              <w:t xml:space="preserve"> *9am-12pm</w:t>
            </w:r>
          </w:p>
        </w:tc>
      </w:tr>
      <w:tr w:rsidR="003631F8" w14:paraId="05758488" w14:textId="77777777" w:rsidTr="004E678E">
        <w:trPr>
          <w:trHeight w:val="207"/>
        </w:trPr>
        <w:tc>
          <w:tcPr>
            <w:tcW w:w="4253" w:type="dxa"/>
            <w:shd w:val="clear" w:color="auto" w:fill="auto"/>
          </w:tcPr>
          <w:p w14:paraId="3F3F964B" w14:textId="77777777" w:rsidR="003631F8" w:rsidRPr="00E67A8E" w:rsidRDefault="003631F8" w:rsidP="004E678E">
            <w:pPr>
              <w:jc w:val="center"/>
              <w:rPr>
                <w:rFonts w:ascii="Arial" w:hAnsi="Arial" w:cs="Arial"/>
                <w:sz w:val="22"/>
                <w:szCs w:val="22"/>
              </w:rPr>
            </w:pPr>
            <w:r w:rsidRPr="00E67A8E">
              <w:rPr>
                <w:rFonts w:ascii="Arial" w:hAnsi="Arial" w:cs="Arial"/>
                <w:sz w:val="22"/>
                <w:szCs w:val="22"/>
              </w:rPr>
              <w:t>Studio closed</w:t>
            </w:r>
          </w:p>
        </w:tc>
      </w:tr>
    </w:tbl>
    <w:p w14:paraId="0869FB40" w14:textId="77777777" w:rsidR="003631F8" w:rsidRPr="00307C1C" w:rsidRDefault="003631F8" w:rsidP="004E678E">
      <w:pPr>
        <w:rPr>
          <w:rFonts w:ascii="Arial" w:hAnsi="Arial" w:cs="Arial"/>
          <w:b/>
          <w:sz w:val="16"/>
          <w:szCs w:val="16"/>
        </w:rPr>
      </w:pPr>
      <w:r>
        <w:rPr>
          <w:rFonts w:ascii="Arial" w:hAnsi="Arial" w:cs="Arial"/>
          <w:b/>
        </w:rPr>
        <w:t xml:space="preserve">  </w:t>
      </w:r>
    </w:p>
    <w:p w14:paraId="64D86F4F" w14:textId="77777777" w:rsidR="003631F8" w:rsidRPr="00EC5B7E" w:rsidRDefault="003631F8" w:rsidP="004E678E">
      <w:pPr>
        <w:rPr>
          <w:rFonts w:ascii="Arial" w:hAnsi="Arial" w:cs="Arial"/>
          <w:b/>
          <w:sz w:val="22"/>
          <w:szCs w:val="22"/>
        </w:rPr>
      </w:pPr>
      <w:r w:rsidRPr="00EC5B7E">
        <w:rPr>
          <w:rFonts w:ascii="Arial" w:hAnsi="Arial" w:cs="Arial"/>
          <w:b/>
          <w:sz w:val="22"/>
          <w:szCs w:val="22"/>
        </w:rPr>
        <w:t>The Academic year</w:t>
      </w:r>
    </w:p>
    <w:p w14:paraId="5E331838" w14:textId="77777777" w:rsidR="003631F8" w:rsidRPr="00EC5B7E" w:rsidRDefault="003631F8" w:rsidP="004E678E">
      <w:pPr>
        <w:rPr>
          <w:rFonts w:ascii="Arial" w:hAnsi="Arial" w:cs="Arial"/>
          <w:sz w:val="22"/>
          <w:szCs w:val="22"/>
        </w:rPr>
      </w:pPr>
      <w:r w:rsidRPr="00EC5B7E">
        <w:rPr>
          <w:rFonts w:ascii="Arial" w:hAnsi="Arial" w:cs="Arial"/>
          <w:sz w:val="22"/>
          <w:szCs w:val="22"/>
        </w:rPr>
        <w:t>Study is 11 months per year and by the calendar month. There are no Terms or Semesters. Access to the program is flexible so students can fit study around other aspects of their lives, studying when and for how long it suits them.</w:t>
      </w:r>
    </w:p>
    <w:p w14:paraId="6934F31C" w14:textId="77777777" w:rsidR="003631F8" w:rsidRPr="00307C1C" w:rsidRDefault="003631F8" w:rsidP="004E678E">
      <w:pPr>
        <w:rPr>
          <w:rFonts w:ascii="Arial" w:hAnsi="Arial"/>
          <w:sz w:val="16"/>
          <w:szCs w:val="16"/>
        </w:rPr>
      </w:pPr>
    </w:p>
    <w:p w14:paraId="2F5F600D" w14:textId="77777777" w:rsidR="003631F8" w:rsidRPr="00EC5B7E" w:rsidRDefault="003631F8" w:rsidP="004E678E">
      <w:pPr>
        <w:rPr>
          <w:rFonts w:ascii="Arial" w:hAnsi="Arial" w:cs="Arial"/>
          <w:b/>
          <w:sz w:val="22"/>
          <w:szCs w:val="22"/>
        </w:rPr>
      </w:pPr>
      <w:r w:rsidRPr="00EC5B7E">
        <w:rPr>
          <w:rFonts w:ascii="Arial" w:hAnsi="Arial" w:cs="Arial"/>
          <w:b/>
          <w:sz w:val="22"/>
          <w:szCs w:val="22"/>
        </w:rPr>
        <w:t>Holidays</w:t>
      </w:r>
    </w:p>
    <w:p w14:paraId="78F49541" w14:textId="77777777" w:rsidR="003631F8" w:rsidRPr="00EC5B7E" w:rsidRDefault="003631F8" w:rsidP="004E678E">
      <w:pPr>
        <w:rPr>
          <w:rFonts w:ascii="Arial" w:hAnsi="Arial" w:cs="Arial"/>
          <w:sz w:val="22"/>
          <w:szCs w:val="22"/>
        </w:rPr>
      </w:pPr>
      <w:r w:rsidRPr="00EC5B7E">
        <w:rPr>
          <w:rFonts w:ascii="Arial" w:hAnsi="Arial" w:cs="Arial"/>
          <w:sz w:val="22"/>
          <w:szCs w:val="22"/>
        </w:rPr>
        <w:t>The school is closed:</w:t>
      </w:r>
    </w:p>
    <w:p w14:paraId="5A0EEA34" w14:textId="77777777" w:rsidR="003631F8" w:rsidRPr="00EC5B7E" w:rsidRDefault="003631F8" w:rsidP="004E678E">
      <w:pPr>
        <w:rPr>
          <w:rFonts w:ascii="Arial" w:hAnsi="Arial" w:cs="Arial"/>
          <w:sz w:val="22"/>
          <w:szCs w:val="22"/>
        </w:rPr>
      </w:pPr>
      <w:r w:rsidRPr="00EC5B7E">
        <w:rPr>
          <w:rFonts w:ascii="Arial" w:hAnsi="Arial" w:cs="Arial"/>
          <w:sz w:val="22"/>
          <w:szCs w:val="22"/>
        </w:rPr>
        <w:t>Public holidays – fee adjustments are made.</w:t>
      </w:r>
    </w:p>
    <w:p w14:paraId="093BB605" w14:textId="77777777" w:rsidR="003631F8" w:rsidRPr="00EC5B7E" w:rsidRDefault="003631F8" w:rsidP="004E678E">
      <w:pPr>
        <w:rPr>
          <w:rFonts w:ascii="Arial" w:hAnsi="Arial" w:cs="Arial"/>
          <w:sz w:val="22"/>
          <w:szCs w:val="22"/>
        </w:rPr>
      </w:pPr>
      <w:r w:rsidRPr="00EC5B7E">
        <w:rPr>
          <w:rFonts w:ascii="Arial" w:hAnsi="Arial" w:cs="Arial"/>
          <w:sz w:val="22"/>
          <w:szCs w:val="22"/>
        </w:rPr>
        <w:t>December and January may have a split teaching period with a 4 week holiday period in the last 2 weeks of December and the first 2 weeks in January. Students will be notified in advance.</w:t>
      </w:r>
    </w:p>
    <w:p w14:paraId="52C28B39" w14:textId="77777777" w:rsidR="003631F8" w:rsidRPr="00307C1C" w:rsidRDefault="003631F8" w:rsidP="004E678E">
      <w:pPr>
        <w:rPr>
          <w:rFonts w:ascii="Arial" w:hAnsi="Arial" w:cs="Arial"/>
          <w:sz w:val="16"/>
          <w:szCs w:val="16"/>
        </w:rPr>
      </w:pPr>
    </w:p>
    <w:p w14:paraId="0C63E666" w14:textId="77777777" w:rsidR="003631F8" w:rsidRPr="00EC5B7E" w:rsidRDefault="003631F8" w:rsidP="004E678E">
      <w:pPr>
        <w:rPr>
          <w:rFonts w:ascii="Arial" w:hAnsi="Arial" w:cs="Arial"/>
          <w:b/>
          <w:sz w:val="22"/>
          <w:szCs w:val="22"/>
        </w:rPr>
      </w:pPr>
      <w:r w:rsidRPr="00EC5B7E">
        <w:rPr>
          <w:rFonts w:ascii="Arial" w:hAnsi="Arial" w:cs="Arial"/>
          <w:b/>
          <w:sz w:val="22"/>
          <w:szCs w:val="22"/>
        </w:rPr>
        <w:t>Study options</w:t>
      </w:r>
    </w:p>
    <w:p w14:paraId="6F8A7E9D" w14:textId="77777777" w:rsidR="003631F8" w:rsidRPr="00EC5B7E" w:rsidRDefault="003631F8" w:rsidP="004E678E">
      <w:pPr>
        <w:rPr>
          <w:rFonts w:ascii="Arial" w:hAnsi="Arial" w:cs="Arial"/>
          <w:sz w:val="22"/>
          <w:szCs w:val="22"/>
        </w:rPr>
      </w:pPr>
      <w:r w:rsidRPr="00EC5B7E">
        <w:rPr>
          <w:rFonts w:ascii="Arial" w:hAnsi="Arial" w:cs="Arial"/>
          <w:sz w:val="22"/>
          <w:szCs w:val="22"/>
        </w:rPr>
        <w:t xml:space="preserve">1. </w:t>
      </w:r>
      <w:r>
        <w:rPr>
          <w:rFonts w:ascii="Arial" w:hAnsi="Arial" w:cs="Arial"/>
          <w:b/>
          <w:sz w:val="22"/>
          <w:szCs w:val="22"/>
        </w:rPr>
        <w:t>RGCR program</w:t>
      </w:r>
    </w:p>
    <w:p w14:paraId="2F2849A4" w14:textId="77777777" w:rsidR="003631F8" w:rsidRPr="00EC5B7E" w:rsidRDefault="003631F8" w:rsidP="004E678E">
      <w:pPr>
        <w:rPr>
          <w:rFonts w:ascii="Arial" w:hAnsi="Arial" w:cs="Arial"/>
          <w:sz w:val="22"/>
          <w:szCs w:val="22"/>
        </w:rPr>
      </w:pPr>
      <w:r w:rsidRPr="00EC5B7E">
        <w:rPr>
          <w:rFonts w:ascii="Arial" w:hAnsi="Arial" w:cs="Arial"/>
          <w:sz w:val="22"/>
          <w:szCs w:val="22"/>
        </w:rPr>
        <w:t xml:space="preserve">2. </w:t>
      </w:r>
      <w:r w:rsidRPr="007B3F86">
        <w:rPr>
          <w:rFonts w:ascii="Arial" w:hAnsi="Arial" w:cs="Arial"/>
          <w:b/>
          <w:sz w:val="22"/>
          <w:szCs w:val="22"/>
        </w:rPr>
        <w:t>Sunday Studio:</w:t>
      </w:r>
      <w:r>
        <w:rPr>
          <w:rFonts w:ascii="Arial" w:hAnsi="Arial" w:cs="Arial"/>
          <w:sz w:val="22"/>
          <w:szCs w:val="22"/>
        </w:rPr>
        <w:t xml:space="preserve"> </w:t>
      </w:r>
      <w:r w:rsidRPr="00307C1C">
        <w:rPr>
          <w:rFonts w:ascii="Arial" w:hAnsi="Arial" w:cs="Arial"/>
          <w:b/>
          <w:sz w:val="22"/>
          <w:szCs w:val="22"/>
        </w:rPr>
        <w:t>Open Life Studio and workshops</w:t>
      </w:r>
      <w:r w:rsidRPr="00EC5B7E">
        <w:rPr>
          <w:rFonts w:ascii="Arial" w:hAnsi="Arial" w:cs="Arial"/>
          <w:sz w:val="22"/>
          <w:szCs w:val="22"/>
        </w:rPr>
        <w:t xml:space="preserve"> – Sunday only</w:t>
      </w:r>
      <w:r>
        <w:rPr>
          <w:rFonts w:ascii="Arial" w:hAnsi="Arial" w:cs="Arial"/>
          <w:sz w:val="22"/>
          <w:szCs w:val="22"/>
        </w:rPr>
        <w:t>, open to RGCR students and general public.</w:t>
      </w:r>
    </w:p>
    <w:p w14:paraId="379DF51E" w14:textId="77777777" w:rsidR="003631F8" w:rsidRPr="00EC5B7E" w:rsidRDefault="003631F8" w:rsidP="004E678E">
      <w:pPr>
        <w:rPr>
          <w:rFonts w:ascii="Arial" w:hAnsi="Arial" w:cs="Arial"/>
          <w:sz w:val="22"/>
          <w:szCs w:val="22"/>
        </w:rPr>
      </w:pPr>
      <w:r w:rsidRPr="00EC5B7E">
        <w:rPr>
          <w:rFonts w:ascii="Arial" w:hAnsi="Arial" w:cs="Arial"/>
          <w:sz w:val="22"/>
          <w:szCs w:val="22"/>
        </w:rPr>
        <w:t xml:space="preserve">3. </w:t>
      </w:r>
      <w:r w:rsidRPr="00307C1C">
        <w:rPr>
          <w:rFonts w:ascii="Arial" w:hAnsi="Arial" w:cs="Arial"/>
          <w:b/>
          <w:sz w:val="22"/>
          <w:szCs w:val="22"/>
        </w:rPr>
        <w:t>Studio Time</w:t>
      </w:r>
      <w:r>
        <w:rPr>
          <w:rFonts w:ascii="Arial" w:hAnsi="Arial" w:cs="Arial"/>
          <w:sz w:val="22"/>
          <w:szCs w:val="22"/>
        </w:rPr>
        <w:t xml:space="preserve"> (must be an enrolled RGCR student</w:t>
      </w:r>
      <w:r w:rsidRPr="00EC5B7E">
        <w:rPr>
          <w:rFonts w:ascii="Arial" w:hAnsi="Arial" w:cs="Arial"/>
          <w:sz w:val="22"/>
          <w:szCs w:val="22"/>
        </w:rPr>
        <w:t xml:space="preserve">) – No tuition, full use of studio and all facilities; </w:t>
      </w:r>
      <w:r w:rsidRPr="00216F9E">
        <w:rPr>
          <w:rFonts w:ascii="Arial" w:hAnsi="Arial" w:cs="Arial"/>
          <w:b/>
          <w:sz w:val="22"/>
          <w:szCs w:val="22"/>
        </w:rPr>
        <w:t>$25 per ½ day; $50 per full day</w:t>
      </w:r>
      <w:r>
        <w:rPr>
          <w:rFonts w:ascii="Arial" w:hAnsi="Arial" w:cs="Arial"/>
          <w:sz w:val="22"/>
          <w:szCs w:val="22"/>
        </w:rPr>
        <w:t>. O</w:t>
      </w:r>
      <w:r w:rsidRPr="00EC5B7E">
        <w:rPr>
          <w:rFonts w:ascii="Arial" w:hAnsi="Arial" w:cs="Arial"/>
          <w:sz w:val="22"/>
          <w:szCs w:val="22"/>
        </w:rPr>
        <w:t xml:space="preserve">r combine </w:t>
      </w:r>
      <w:r>
        <w:rPr>
          <w:rFonts w:ascii="Arial" w:hAnsi="Arial" w:cs="Arial"/>
          <w:sz w:val="22"/>
          <w:szCs w:val="22"/>
        </w:rPr>
        <w:t xml:space="preserve">RGCR </w:t>
      </w:r>
      <w:r w:rsidRPr="00EC5B7E">
        <w:rPr>
          <w:rFonts w:ascii="Arial" w:hAnsi="Arial" w:cs="Arial"/>
          <w:sz w:val="22"/>
          <w:szCs w:val="22"/>
        </w:rPr>
        <w:t>tuition with</w:t>
      </w:r>
      <w:r>
        <w:rPr>
          <w:rFonts w:ascii="Arial" w:hAnsi="Arial" w:cs="Arial"/>
          <w:sz w:val="22"/>
          <w:szCs w:val="22"/>
        </w:rPr>
        <w:t xml:space="preserve"> Studio Time on a separate day. Payment is on a cash basis only. N</w:t>
      </w:r>
      <w:r w:rsidRPr="00EC5B7E">
        <w:rPr>
          <w:rFonts w:ascii="Arial" w:hAnsi="Arial" w:cs="Arial"/>
          <w:sz w:val="22"/>
          <w:szCs w:val="22"/>
        </w:rPr>
        <w:t>o booking required but</w:t>
      </w:r>
      <w:r>
        <w:rPr>
          <w:rFonts w:ascii="Arial" w:hAnsi="Arial" w:cs="Arial"/>
          <w:sz w:val="22"/>
          <w:szCs w:val="22"/>
        </w:rPr>
        <w:t xml:space="preserve"> students </w:t>
      </w:r>
      <w:r w:rsidRPr="00EC5B7E">
        <w:rPr>
          <w:rFonts w:ascii="Arial" w:hAnsi="Arial" w:cs="Arial"/>
          <w:sz w:val="22"/>
          <w:szCs w:val="22"/>
        </w:rPr>
        <w:t>need to check if space is availabl</w:t>
      </w:r>
      <w:r>
        <w:rPr>
          <w:rFonts w:ascii="Arial" w:hAnsi="Arial" w:cs="Arial"/>
          <w:sz w:val="22"/>
          <w:szCs w:val="22"/>
        </w:rPr>
        <w:t>e (10 students maximum in the studio). Available any day the school is open (including RGCR tuition days) except Sunday.</w:t>
      </w:r>
      <w:r w:rsidRPr="006F3B9E">
        <w:rPr>
          <w:rFonts w:ascii="Arial" w:hAnsi="Arial" w:cs="Arial"/>
          <w:sz w:val="22"/>
          <w:szCs w:val="22"/>
        </w:rPr>
        <w:t xml:space="preserve"> </w:t>
      </w:r>
      <w:r>
        <w:rPr>
          <w:rFonts w:ascii="Arial" w:hAnsi="Arial" w:cs="Arial"/>
          <w:sz w:val="22"/>
          <w:szCs w:val="22"/>
        </w:rPr>
        <w:t>On teaching days, RGCR</w:t>
      </w:r>
      <w:r w:rsidRPr="00EC5B7E">
        <w:rPr>
          <w:rFonts w:ascii="Arial" w:hAnsi="Arial" w:cs="Arial"/>
          <w:sz w:val="22"/>
          <w:szCs w:val="22"/>
        </w:rPr>
        <w:t xml:space="preserve"> </w:t>
      </w:r>
      <w:r>
        <w:rPr>
          <w:rFonts w:ascii="Arial" w:hAnsi="Arial" w:cs="Arial"/>
          <w:sz w:val="22"/>
          <w:szCs w:val="22"/>
        </w:rPr>
        <w:t xml:space="preserve">tuition </w:t>
      </w:r>
      <w:r w:rsidRPr="00EC5B7E">
        <w:rPr>
          <w:rFonts w:ascii="Arial" w:hAnsi="Arial" w:cs="Arial"/>
          <w:sz w:val="22"/>
          <w:szCs w:val="22"/>
        </w:rPr>
        <w:t>s</w:t>
      </w:r>
      <w:r>
        <w:rPr>
          <w:rFonts w:ascii="Arial" w:hAnsi="Arial" w:cs="Arial"/>
          <w:sz w:val="22"/>
          <w:szCs w:val="22"/>
        </w:rPr>
        <w:t>tudents have first preference for available spaces</w:t>
      </w:r>
      <w:r w:rsidRPr="00EC5B7E">
        <w:rPr>
          <w:rFonts w:ascii="Arial" w:hAnsi="Arial" w:cs="Arial"/>
          <w:sz w:val="22"/>
          <w:szCs w:val="22"/>
        </w:rPr>
        <w:t>.</w:t>
      </w:r>
    </w:p>
    <w:p w14:paraId="41D13FE3" w14:textId="77777777" w:rsidR="003631F8" w:rsidRDefault="003631F8" w:rsidP="004E678E">
      <w:pPr>
        <w:rPr>
          <w:rFonts w:ascii="Arial" w:hAnsi="Arial" w:cs="Arial"/>
        </w:rPr>
      </w:pPr>
    </w:p>
    <w:p w14:paraId="138CC5F4" w14:textId="77777777" w:rsidR="003631F8" w:rsidRDefault="003631F8">
      <w:pPr>
        <w:rPr>
          <w:rFonts w:ascii="Arial" w:hAnsi="Arial" w:cs="Arial"/>
          <w:b/>
        </w:rPr>
      </w:pPr>
    </w:p>
    <w:p w14:paraId="1A92D6FE" w14:textId="77777777" w:rsidR="003631F8" w:rsidRPr="001F7DE5" w:rsidRDefault="003631F8" w:rsidP="004E678E">
      <w:pPr>
        <w:jc w:val="center"/>
        <w:rPr>
          <w:rFonts w:ascii="Arial" w:hAnsi="Arial"/>
          <w:b/>
        </w:rPr>
      </w:pPr>
      <w:r w:rsidRPr="001F7DE5">
        <w:rPr>
          <w:rFonts w:ascii="Arial" w:hAnsi="Arial"/>
          <w:b/>
        </w:rPr>
        <w:t>Enrolment</w:t>
      </w:r>
    </w:p>
    <w:p w14:paraId="0E4E8E57" w14:textId="77777777" w:rsidR="003631F8" w:rsidRDefault="003631F8" w:rsidP="004E678E">
      <w:pPr>
        <w:jc w:val="center"/>
        <w:rPr>
          <w:rFonts w:ascii="Arial" w:hAnsi="Arial" w:cs="Arial"/>
          <w:b/>
        </w:rPr>
      </w:pPr>
    </w:p>
    <w:p w14:paraId="76B75EB1" w14:textId="77777777" w:rsidR="003631F8" w:rsidRPr="000063A1" w:rsidRDefault="003631F8" w:rsidP="004E678E">
      <w:pPr>
        <w:rPr>
          <w:rFonts w:ascii="Arial" w:hAnsi="Arial" w:cs="Arial"/>
          <w:b/>
          <w:u w:val="single"/>
        </w:rPr>
      </w:pPr>
      <w:r>
        <w:rPr>
          <w:rFonts w:ascii="Arial" w:hAnsi="Arial" w:cs="Arial"/>
          <w:b/>
          <w:u w:val="single"/>
        </w:rPr>
        <w:t>RGCR program</w:t>
      </w:r>
    </w:p>
    <w:p w14:paraId="73B8AA41" w14:textId="77777777" w:rsidR="003631F8" w:rsidRDefault="003631F8" w:rsidP="004E678E">
      <w:pPr>
        <w:rPr>
          <w:rFonts w:ascii="Arial" w:hAnsi="Arial" w:cs="Arial"/>
          <w:b/>
        </w:rPr>
      </w:pPr>
    </w:p>
    <w:p w14:paraId="0E68667E" w14:textId="77777777" w:rsidR="003631F8" w:rsidRDefault="003631F8" w:rsidP="004E678E">
      <w:pPr>
        <w:rPr>
          <w:rFonts w:ascii="Arial" w:hAnsi="Arial" w:cs="Arial"/>
          <w:b/>
        </w:rPr>
      </w:pPr>
      <w:r w:rsidRPr="00AA6DC0">
        <w:rPr>
          <w:rFonts w:ascii="Arial" w:hAnsi="Arial" w:cs="Arial"/>
          <w:b/>
        </w:rPr>
        <w:t>Monthly enrolment</w:t>
      </w:r>
    </w:p>
    <w:p w14:paraId="5630B262" w14:textId="77777777" w:rsidR="004E678E" w:rsidRDefault="004E678E" w:rsidP="004E678E">
      <w:pPr>
        <w:rPr>
          <w:rFonts w:ascii="Arial" w:hAnsi="Arial" w:cs="Arial"/>
          <w:b/>
        </w:rPr>
      </w:pPr>
    </w:p>
    <w:p w14:paraId="253845CD" w14:textId="77777777" w:rsidR="004E678E" w:rsidRPr="00AA6DC0" w:rsidRDefault="004E678E" w:rsidP="004E678E">
      <w:pPr>
        <w:rPr>
          <w:rFonts w:ascii="Arial" w:hAnsi="Arial" w:cs="Arial"/>
          <w:b/>
        </w:rPr>
      </w:pPr>
      <w:r>
        <w:rPr>
          <w:rFonts w:ascii="Arial" w:hAnsi="Arial" w:cs="Arial"/>
          <w:b/>
        </w:rPr>
        <w:t>New Students:</w:t>
      </w:r>
    </w:p>
    <w:p w14:paraId="7ADA8809" w14:textId="77777777" w:rsidR="003631F8" w:rsidRDefault="003631F8" w:rsidP="004E678E">
      <w:pPr>
        <w:rPr>
          <w:rFonts w:ascii="Arial" w:hAnsi="Arial" w:cs="Arial"/>
        </w:rPr>
      </w:pPr>
      <w:r>
        <w:rPr>
          <w:rFonts w:ascii="Arial" w:hAnsi="Arial" w:cs="Arial"/>
        </w:rPr>
        <w:t xml:space="preserve">1. 2-month minimum </w:t>
      </w:r>
      <w:proofErr w:type="gramStart"/>
      <w:r>
        <w:rPr>
          <w:rFonts w:ascii="Arial" w:hAnsi="Arial" w:cs="Arial"/>
        </w:rPr>
        <w:t>enrolment</w:t>
      </w:r>
      <w:proofErr w:type="gramEnd"/>
      <w:r>
        <w:rPr>
          <w:rFonts w:ascii="Arial" w:hAnsi="Arial" w:cs="Arial"/>
        </w:rPr>
        <w:t xml:space="preserve"> in consecutive calendar months. </w:t>
      </w:r>
    </w:p>
    <w:p w14:paraId="2CA1B4CF" w14:textId="77777777" w:rsidR="004E678E" w:rsidRDefault="004E678E" w:rsidP="004E678E">
      <w:pPr>
        <w:rPr>
          <w:rFonts w:ascii="Arial" w:hAnsi="Arial" w:cs="Arial"/>
        </w:rPr>
      </w:pPr>
      <w:r>
        <w:rPr>
          <w:rFonts w:ascii="Arial" w:hAnsi="Arial" w:cs="Arial"/>
        </w:rPr>
        <w:t xml:space="preserve">2. Tuition is by calendar month(s) with fee payment due on the first calendar day of the </w:t>
      </w:r>
      <w:r w:rsidR="000406A3">
        <w:rPr>
          <w:rFonts w:ascii="Arial" w:hAnsi="Arial" w:cs="Arial"/>
        </w:rPr>
        <w:t xml:space="preserve">first </w:t>
      </w:r>
      <w:r>
        <w:rPr>
          <w:rFonts w:ascii="Arial" w:hAnsi="Arial" w:cs="Arial"/>
        </w:rPr>
        <w:t>tuition month.</w:t>
      </w:r>
    </w:p>
    <w:p w14:paraId="52A246A2" w14:textId="77777777" w:rsidR="004E678E" w:rsidRDefault="004E678E" w:rsidP="004E678E">
      <w:pPr>
        <w:rPr>
          <w:rFonts w:ascii="Arial" w:hAnsi="Arial" w:cs="Arial"/>
        </w:rPr>
      </w:pPr>
    </w:p>
    <w:p w14:paraId="367CA219" w14:textId="77777777" w:rsidR="004E678E" w:rsidRPr="004E678E" w:rsidRDefault="004E678E" w:rsidP="004E678E">
      <w:pPr>
        <w:rPr>
          <w:rFonts w:ascii="Arial" w:hAnsi="Arial" w:cs="Arial"/>
          <w:b/>
        </w:rPr>
      </w:pPr>
      <w:r>
        <w:rPr>
          <w:rFonts w:ascii="Arial" w:hAnsi="Arial" w:cs="Arial"/>
          <w:b/>
        </w:rPr>
        <w:t>Continuing students:</w:t>
      </w:r>
    </w:p>
    <w:p w14:paraId="66636C7A" w14:textId="77777777" w:rsidR="004E678E" w:rsidRDefault="004E678E" w:rsidP="004E678E">
      <w:pPr>
        <w:rPr>
          <w:rFonts w:ascii="Arial" w:hAnsi="Arial" w:cs="Arial"/>
        </w:rPr>
      </w:pPr>
      <w:r>
        <w:rPr>
          <w:rFonts w:ascii="Arial" w:hAnsi="Arial" w:cs="Arial"/>
        </w:rPr>
        <w:t>1</w:t>
      </w:r>
      <w:r w:rsidR="003631F8">
        <w:rPr>
          <w:rFonts w:ascii="Arial" w:hAnsi="Arial" w:cs="Arial"/>
        </w:rPr>
        <w:t xml:space="preserve">. </w:t>
      </w:r>
      <w:r>
        <w:rPr>
          <w:rFonts w:ascii="Arial" w:hAnsi="Arial" w:cs="Arial"/>
        </w:rPr>
        <w:t>Monthly enrolment paid in advance on the first calendar day of each tuition month</w:t>
      </w:r>
      <w:r w:rsidR="003631F8">
        <w:rPr>
          <w:rFonts w:ascii="Arial" w:hAnsi="Arial" w:cs="Arial"/>
        </w:rPr>
        <w:t>.</w:t>
      </w:r>
    </w:p>
    <w:p w14:paraId="0F456488" w14:textId="77777777" w:rsidR="004E678E" w:rsidRDefault="004E678E" w:rsidP="004E678E">
      <w:pPr>
        <w:rPr>
          <w:rFonts w:ascii="Arial" w:hAnsi="Arial" w:cs="Arial"/>
        </w:rPr>
      </w:pPr>
    </w:p>
    <w:p w14:paraId="742E7192" w14:textId="77777777" w:rsidR="004E678E" w:rsidRDefault="004E678E" w:rsidP="004E678E">
      <w:pPr>
        <w:rPr>
          <w:rFonts w:ascii="Arial" w:hAnsi="Arial" w:cs="Arial"/>
          <w:b/>
        </w:rPr>
      </w:pPr>
      <w:r>
        <w:rPr>
          <w:rFonts w:ascii="Arial" w:hAnsi="Arial" w:cs="Arial"/>
          <w:b/>
        </w:rPr>
        <w:t>All students:</w:t>
      </w:r>
    </w:p>
    <w:p w14:paraId="34C7E8C6" w14:textId="77777777" w:rsidR="004E678E" w:rsidRDefault="004E678E" w:rsidP="004E678E">
      <w:pPr>
        <w:rPr>
          <w:rFonts w:ascii="Arial" w:hAnsi="Arial" w:cs="Arial"/>
        </w:rPr>
      </w:pPr>
      <w:r>
        <w:rPr>
          <w:rFonts w:ascii="Arial" w:hAnsi="Arial" w:cs="Arial"/>
        </w:rPr>
        <w:t>1</w:t>
      </w:r>
      <w:r w:rsidR="003631F8">
        <w:rPr>
          <w:rFonts w:ascii="Arial" w:hAnsi="Arial" w:cs="Arial"/>
        </w:rPr>
        <w:t>. Enrolment is by full fee payment.</w:t>
      </w:r>
      <w:r>
        <w:rPr>
          <w:rFonts w:ascii="Arial" w:hAnsi="Arial" w:cs="Arial"/>
        </w:rPr>
        <w:t xml:space="preserve"> </w:t>
      </w:r>
    </w:p>
    <w:p w14:paraId="7439BBC8" w14:textId="77777777" w:rsidR="000406A3" w:rsidRDefault="004E678E" w:rsidP="004E678E">
      <w:pPr>
        <w:rPr>
          <w:rFonts w:ascii="Arial" w:hAnsi="Arial" w:cs="Arial"/>
        </w:rPr>
      </w:pPr>
      <w:r>
        <w:rPr>
          <w:rFonts w:ascii="Arial" w:hAnsi="Arial" w:cs="Arial"/>
        </w:rPr>
        <w:t xml:space="preserve">2. Students </w:t>
      </w:r>
      <w:r w:rsidR="00344A44">
        <w:rPr>
          <w:rFonts w:ascii="Arial" w:hAnsi="Arial" w:cs="Arial"/>
        </w:rPr>
        <w:t>who have not paid</w:t>
      </w:r>
      <w:r w:rsidR="000406A3">
        <w:rPr>
          <w:rFonts w:ascii="Arial" w:hAnsi="Arial" w:cs="Arial"/>
        </w:rPr>
        <w:t xml:space="preserve"> fees </w:t>
      </w:r>
      <w:r w:rsidR="00344A44">
        <w:rPr>
          <w:rFonts w:ascii="Arial" w:hAnsi="Arial" w:cs="Arial"/>
        </w:rPr>
        <w:t>do</w:t>
      </w:r>
      <w:r w:rsidR="000406A3">
        <w:rPr>
          <w:rFonts w:ascii="Arial" w:hAnsi="Arial" w:cs="Arial"/>
        </w:rPr>
        <w:t xml:space="preserve"> not attend class. </w:t>
      </w:r>
    </w:p>
    <w:p w14:paraId="65E5EF46" w14:textId="77777777" w:rsidR="003631F8" w:rsidRDefault="004E678E" w:rsidP="004E678E">
      <w:pPr>
        <w:rPr>
          <w:rFonts w:ascii="Arial" w:hAnsi="Arial" w:cs="Arial"/>
        </w:rPr>
      </w:pPr>
      <w:r>
        <w:rPr>
          <w:rFonts w:ascii="Arial" w:hAnsi="Arial" w:cs="Arial"/>
        </w:rPr>
        <w:t>3</w:t>
      </w:r>
      <w:r w:rsidR="003631F8">
        <w:rPr>
          <w:rFonts w:ascii="Arial" w:hAnsi="Arial" w:cs="Arial"/>
        </w:rPr>
        <w:t xml:space="preserve">. Students </w:t>
      </w:r>
      <w:r w:rsidR="000406A3">
        <w:rPr>
          <w:rFonts w:ascii="Arial" w:hAnsi="Arial" w:cs="Arial"/>
        </w:rPr>
        <w:t>may</w:t>
      </w:r>
      <w:r w:rsidR="003631F8">
        <w:rPr>
          <w:rFonts w:ascii="Arial" w:hAnsi="Arial" w:cs="Arial"/>
        </w:rPr>
        <w:t xml:space="preserve"> enrol for </w:t>
      </w:r>
      <w:r w:rsidR="000406A3">
        <w:rPr>
          <w:rFonts w:ascii="Arial" w:hAnsi="Arial" w:cs="Arial"/>
        </w:rPr>
        <w:t>multiple</w:t>
      </w:r>
      <w:r w:rsidR="003631F8">
        <w:rPr>
          <w:rFonts w:ascii="Arial" w:hAnsi="Arial" w:cs="Arial"/>
        </w:rPr>
        <w:t xml:space="preserve"> month</w:t>
      </w:r>
      <w:r w:rsidR="000406A3">
        <w:rPr>
          <w:rFonts w:ascii="Arial" w:hAnsi="Arial" w:cs="Arial"/>
        </w:rPr>
        <w:t>s</w:t>
      </w:r>
      <w:r>
        <w:rPr>
          <w:rFonts w:ascii="Arial" w:hAnsi="Arial" w:cs="Arial"/>
        </w:rPr>
        <w:t xml:space="preserve"> by paying in advance</w:t>
      </w:r>
      <w:r w:rsidR="003631F8">
        <w:rPr>
          <w:rFonts w:ascii="Arial" w:hAnsi="Arial" w:cs="Arial"/>
        </w:rPr>
        <w:t xml:space="preserve">. </w:t>
      </w:r>
    </w:p>
    <w:p w14:paraId="411947F1" w14:textId="77777777" w:rsidR="003631F8" w:rsidRDefault="000406A3" w:rsidP="004E678E">
      <w:pPr>
        <w:rPr>
          <w:rFonts w:ascii="Arial" w:hAnsi="Arial" w:cs="Arial"/>
        </w:rPr>
      </w:pPr>
      <w:r>
        <w:rPr>
          <w:rFonts w:ascii="Arial" w:hAnsi="Arial" w:cs="Arial"/>
        </w:rPr>
        <w:t xml:space="preserve">4. Enrolment is for study on the same day/time each month, unless </w:t>
      </w:r>
      <w:r w:rsidR="00344A44">
        <w:rPr>
          <w:rFonts w:ascii="Arial" w:hAnsi="Arial" w:cs="Arial"/>
        </w:rPr>
        <w:t>otherwise arranged</w:t>
      </w:r>
      <w:r>
        <w:rPr>
          <w:rFonts w:ascii="Arial" w:hAnsi="Arial" w:cs="Arial"/>
        </w:rPr>
        <w:t xml:space="preserve"> with the Director.</w:t>
      </w:r>
    </w:p>
    <w:p w14:paraId="01E9B788" w14:textId="77777777" w:rsidR="000406A3" w:rsidRDefault="000406A3" w:rsidP="004E678E">
      <w:pPr>
        <w:rPr>
          <w:rFonts w:ascii="Arial" w:hAnsi="Arial" w:cs="Arial"/>
        </w:rPr>
      </w:pPr>
    </w:p>
    <w:p w14:paraId="7E327AC0" w14:textId="77777777" w:rsidR="003631F8" w:rsidRDefault="003631F8" w:rsidP="004E678E">
      <w:pPr>
        <w:rPr>
          <w:rFonts w:ascii="Arial" w:hAnsi="Arial" w:cs="Arial"/>
          <w:b/>
          <w:u w:val="single"/>
        </w:rPr>
      </w:pPr>
      <w:r>
        <w:rPr>
          <w:rFonts w:ascii="Arial" w:hAnsi="Arial" w:cs="Arial"/>
          <w:b/>
          <w:u w:val="single"/>
        </w:rPr>
        <w:t>Sunday Studio: Open Life Studio and workshops</w:t>
      </w:r>
    </w:p>
    <w:p w14:paraId="719C073E" w14:textId="77777777" w:rsidR="003631F8" w:rsidRPr="000063A1" w:rsidRDefault="003631F8" w:rsidP="004E678E">
      <w:pPr>
        <w:rPr>
          <w:rFonts w:ascii="Arial" w:hAnsi="Arial" w:cs="Arial"/>
        </w:rPr>
      </w:pPr>
      <w:r>
        <w:rPr>
          <w:rFonts w:ascii="Arial" w:hAnsi="Arial" w:cs="Arial"/>
        </w:rPr>
        <w:t xml:space="preserve">Enrol by full fee payment. Payment date is included in a separate information pack </w:t>
      </w:r>
      <w:r w:rsidR="00344A44">
        <w:rPr>
          <w:rFonts w:ascii="Arial" w:hAnsi="Arial" w:cs="Arial"/>
        </w:rPr>
        <w:t xml:space="preserve">sent out </w:t>
      </w:r>
      <w:r>
        <w:rPr>
          <w:rFonts w:ascii="Arial" w:hAnsi="Arial" w:cs="Arial"/>
        </w:rPr>
        <w:t>for each Sunday Studio</w:t>
      </w:r>
      <w:r w:rsidR="00344A44">
        <w:rPr>
          <w:rFonts w:ascii="Arial" w:hAnsi="Arial" w:cs="Arial"/>
        </w:rPr>
        <w:t xml:space="preserve"> or</w:t>
      </w:r>
      <w:r>
        <w:rPr>
          <w:rFonts w:ascii="Arial" w:hAnsi="Arial" w:cs="Arial"/>
        </w:rPr>
        <w:t xml:space="preserve"> workshop. </w:t>
      </w:r>
    </w:p>
    <w:p w14:paraId="09CED13C" w14:textId="77777777" w:rsidR="003631F8" w:rsidRPr="00307C1C" w:rsidRDefault="003631F8" w:rsidP="004E678E">
      <w:pPr>
        <w:rPr>
          <w:rFonts w:ascii="Arial" w:hAnsi="Arial" w:cs="Arial"/>
          <w:b/>
        </w:rPr>
      </w:pPr>
    </w:p>
    <w:p w14:paraId="5E3D9A13" w14:textId="77777777" w:rsidR="003631F8" w:rsidRDefault="003631F8" w:rsidP="004E678E">
      <w:pPr>
        <w:rPr>
          <w:rFonts w:ascii="Arial" w:hAnsi="Arial" w:cs="Arial"/>
        </w:rPr>
      </w:pPr>
    </w:p>
    <w:p w14:paraId="7C4CBC57" w14:textId="77777777" w:rsidR="003631F8" w:rsidRPr="007876F2" w:rsidRDefault="003631F8" w:rsidP="004E678E">
      <w:pPr>
        <w:rPr>
          <w:rFonts w:ascii="Arial" w:hAnsi="Arial"/>
          <w:b/>
        </w:rPr>
      </w:pPr>
      <w:r w:rsidRPr="007876F2">
        <w:rPr>
          <w:rFonts w:ascii="Arial" w:hAnsi="Arial"/>
          <w:b/>
        </w:rPr>
        <w:t>Enrolment process</w:t>
      </w:r>
      <w:r w:rsidR="00344A44">
        <w:rPr>
          <w:rFonts w:ascii="Arial" w:hAnsi="Arial"/>
          <w:b/>
        </w:rPr>
        <w:t xml:space="preserve"> for new students</w:t>
      </w:r>
    </w:p>
    <w:p w14:paraId="26E255F6" w14:textId="77777777" w:rsidR="003631F8" w:rsidRDefault="003631F8" w:rsidP="004E678E">
      <w:pPr>
        <w:rPr>
          <w:rFonts w:ascii="Arial" w:hAnsi="Arial"/>
        </w:rPr>
      </w:pPr>
    </w:p>
    <w:p w14:paraId="540877B0" w14:textId="77777777" w:rsidR="003631F8" w:rsidRPr="007876F2" w:rsidRDefault="003631F8" w:rsidP="004E678E">
      <w:pPr>
        <w:pStyle w:val="ListParagraph"/>
        <w:numPr>
          <w:ilvl w:val="0"/>
          <w:numId w:val="1"/>
        </w:numPr>
        <w:rPr>
          <w:rFonts w:ascii="Arial" w:hAnsi="Arial"/>
        </w:rPr>
      </w:pPr>
      <w:r w:rsidRPr="007876F2">
        <w:rPr>
          <w:rFonts w:ascii="Arial" w:hAnsi="Arial"/>
        </w:rPr>
        <w:t xml:space="preserve">Fill in the </w:t>
      </w:r>
      <w:r>
        <w:rPr>
          <w:rFonts w:ascii="Arial" w:hAnsi="Arial"/>
        </w:rPr>
        <w:t>Application to Enrol</w:t>
      </w:r>
      <w:r w:rsidRPr="007876F2">
        <w:rPr>
          <w:rFonts w:ascii="Arial" w:hAnsi="Arial"/>
        </w:rPr>
        <w:t xml:space="preserve"> form and return it by email to:</w:t>
      </w:r>
      <w:r w:rsidRPr="007876F2">
        <w:t xml:space="preserve"> </w:t>
      </w:r>
      <w:hyperlink r:id="rId7" w:history="1">
        <w:r w:rsidRPr="00472384">
          <w:rPr>
            <w:rStyle w:val="Hyperlink"/>
            <w:rFonts w:ascii="Arial" w:hAnsi="Arial"/>
          </w:rPr>
          <w:t>robgutteridge@bigpond.com</w:t>
        </w:r>
      </w:hyperlink>
      <w:r w:rsidRPr="007876F2">
        <w:rPr>
          <w:rFonts w:ascii="Arial" w:hAnsi="Arial"/>
        </w:rPr>
        <w:t xml:space="preserve"> </w:t>
      </w:r>
    </w:p>
    <w:p w14:paraId="63E4730D" w14:textId="77777777" w:rsidR="003631F8" w:rsidRDefault="003631F8" w:rsidP="004E678E">
      <w:pPr>
        <w:pStyle w:val="ListParagraph"/>
        <w:rPr>
          <w:rFonts w:ascii="Arial" w:hAnsi="Arial"/>
        </w:rPr>
      </w:pPr>
    </w:p>
    <w:p w14:paraId="4E1EAAF0" w14:textId="77777777" w:rsidR="003631F8" w:rsidRDefault="003631F8" w:rsidP="004E678E">
      <w:pPr>
        <w:pStyle w:val="ListParagraph"/>
        <w:numPr>
          <w:ilvl w:val="0"/>
          <w:numId w:val="1"/>
        </w:numPr>
        <w:rPr>
          <w:rFonts w:ascii="Arial" w:hAnsi="Arial"/>
        </w:rPr>
      </w:pPr>
      <w:r>
        <w:rPr>
          <w:rFonts w:ascii="Arial" w:hAnsi="Arial"/>
        </w:rPr>
        <w:t>You will receive an email indicating a place is available or that the class is full.</w:t>
      </w:r>
    </w:p>
    <w:p w14:paraId="0990A4A3" w14:textId="77777777" w:rsidR="003631F8" w:rsidRPr="00217627" w:rsidRDefault="003631F8" w:rsidP="004E678E">
      <w:pPr>
        <w:rPr>
          <w:rFonts w:ascii="Arial" w:hAnsi="Arial"/>
        </w:rPr>
      </w:pPr>
    </w:p>
    <w:p w14:paraId="0D08C6D4" w14:textId="77777777" w:rsidR="003631F8" w:rsidRPr="00217627" w:rsidRDefault="003631F8" w:rsidP="004E678E">
      <w:pPr>
        <w:pStyle w:val="ListParagraph"/>
        <w:numPr>
          <w:ilvl w:val="0"/>
          <w:numId w:val="1"/>
        </w:numPr>
        <w:rPr>
          <w:rFonts w:ascii="Arial" w:hAnsi="Arial"/>
        </w:rPr>
      </w:pPr>
      <w:r>
        <w:rPr>
          <w:rFonts w:ascii="Arial" w:hAnsi="Arial"/>
        </w:rPr>
        <w:t xml:space="preserve">Students not </w:t>
      </w:r>
      <w:r w:rsidR="00344A44">
        <w:rPr>
          <w:rFonts w:ascii="Arial" w:hAnsi="Arial"/>
        </w:rPr>
        <w:t xml:space="preserve">previously </w:t>
      </w:r>
      <w:r>
        <w:rPr>
          <w:rFonts w:ascii="Arial" w:hAnsi="Arial"/>
        </w:rPr>
        <w:t>taught by Rob Gutteridge are required to attend an interview and bring examples of their work. Contact Rob Gutteridge by email or phone to arrange a time. The administration and interview fee for new students is $30.00. It is paid at enrolment together with the first 2 months of fees. This does not apply to students attending Open Life Studio or workshops.</w:t>
      </w:r>
    </w:p>
    <w:p w14:paraId="24C05CAE" w14:textId="77777777" w:rsidR="003631F8" w:rsidRPr="00BB0E20" w:rsidRDefault="003631F8" w:rsidP="004E678E">
      <w:pPr>
        <w:rPr>
          <w:rFonts w:ascii="Arial" w:hAnsi="Arial"/>
        </w:rPr>
      </w:pPr>
    </w:p>
    <w:p w14:paraId="02B03264" w14:textId="77777777" w:rsidR="003631F8" w:rsidRDefault="003631F8" w:rsidP="004E678E">
      <w:pPr>
        <w:pStyle w:val="ListParagraph"/>
        <w:numPr>
          <w:ilvl w:val="0"/>
          <w:numId w:val="1"/>
        </w:numPr>
        <w:rPr>
          <w:rFonts w:ascii="Arial" w:hAnsi="Arial"/>
        </w:rPr>
      </w:pPr>
      <w:r>
        <w:rPr>
          <w:rFonts w:ascii="Arial" w:hAnsi="Arial"/>
        </w:rPr>
        <w:t xml:space="preserve">To confirm your enrolment: </w:t>
      </w:r>
    </w:p>
    <w:p w14:paraId="3C89DC21" w14:textId="77777777" w:rsidR="003631F8" w:rsidRPr="007876F2" w:rsidRDefault="003631F8" w:rsidP="004E678E">
      <w:pPr>
        <w:rPr>
          <w:rFonts w:ascii="Arial" w:hAnsi="Arial"/>
        </w:rPr>
      </w:pPr>
      <w:r w:rsidRPr="007876F2">
        <w:rPr>
          <w:rFonts w:ascii="Arial" w:hAnsi="Arial"/>
        </w:rPr>
        <w:t xml:space="preserve"> </w:t>
      </w:r>
    </w:p>
    <w:p w14:paraId="0FCEA181" w14:textId="7AFD604A" w:rsidR="003631F8" w:rsidRDefault="003631F8" w:rsidP="004E678E">
      <w:pPr>
        <w:pStyle w:val="ListParagraph"/>
        <w:numPr>
          <w:ilvl w:val="0"/>
          <w:numId w:val="2"/>
        </w:numPr>
        <w:rPr>
          <w:rFonts w:ascii="Arial" w:hAnsi="Arial"/>
        </w:rPr>
      </w:pPr>
      <w:proofErr w:type="gramStart"/>
      <w:r w:rsidRPr="00EE19DC">
        <w:rPr>
          <w:rFonts w:ascii="Arial" w:hAnsi="Arial"/>
        </w:rPr>
        <w:t>pay</w:t>
      </w:r>
      <w:proofErr w:type="gramEnd"/>
      <w:r w:rsidRPr="00EE19DC">
        <w:rPr>
          <w:rFonts w:ascii="Arial" w:hAnsi="Arial"/>
        </w:rPr>
        <w:t xml:space="preserve"> the </w:t>
      </w:r>
      <w:r w:rsidR="00344A44">
        <w:rPr>
          <w:rFonts w:ascii="Arial" w:hAnsi="Arial"/>
        </w:rPr>
        <w:t>2 month enrolment</w:t>
      </w:r>
      <w:r>
        <w:rPr>
          <w:rFonts w:ascii="Arial" w:hAnsi="Arial"/>
        </w:rPr>
        <w:t xml:space="preserve"> fee</w:t>
      </w:r>
      <w:r w:rsidRPr="00EE19DC">
        <w:rPr>
          <w:rFonts w:ascii="Arial" w:hAnsi="Arial"/>
        </w:rPr>
        <w:t xml:space="preserve"> </w:t>
      </w:r>
      <w:r>
        <w:rPr>
          <w:rFonts w:ascii="Arial" w:hAnsi="Arial"/>
        </w:rPr>
        <w:t>(plus $30.00 administration and interview fee for students who have attended an interview)</w:t>
      </w:r>
      <w:r w:rsidR="00344A44">
        <w:rPr>
          <w:rFonts w:ascii="Arial" w:hAnsi="Arial"/>
        </w:rPr>
        <w:t xml:space="preserve"> on or before the </w:t>
      </w:r>
      <w:r w:rsidR="003C123F">
        <w:rPr>
          <w:rFonts w:ascii="Arial" w:hAnsi="Arial"/>
        </w:rPr>
        <w:t>first day of the calendar month</w:t>
      </w:r>
      <w:r w:rsidR="00344A44">
        <w:rPr>
          <w:rFonts w:ascii="Arial" w:hAnsi="Arial"/>
        </w:rPr>
        <w:t xml:space="preserve"> you intend to </w:t>
      </w:r>
      <w:r w:rsidR="009C6F86">
        <w:rPr>
          <w:rFonts w:ascii="Arial" w:hAnsi="Arial"/>
        </w:rPr>
        <w:t xml:space="preserve">begin </w:t>
      </w:r>
      <w:r w:rsidR="003C123F">
        <w:rPr>
          <w:rFonts w:ascii="Arial" w:hAnsi="Arial"/>
        </w:rPr>
        <w:t>study</w:t>
      </w:r>
    </w:p>
    <w:p w14:paraId="05168F3C" w14:textId="77777777" w:rsidR="003C123F" w:rsidRDefault="003C123F" w:rsidP="003C123F">
      <w:pPr>
        <w:pStyle w:val="ListParagraph"/>
        <w:numPr>
          <w:ilvl w:val="0"/>
          <w:numId w:val="2"/>
        </w:numPr>
        <w:rPr>
          <w:rFonts w:ascii="Arial" w:hAnsi="Arial"/>
        </w:rPr>
      </w:pPr>
      <w:proofErr w:type="gramStart"/>
      <w:r>
        <w:rPr>
          <w:rFonts w:ascii="Arial" w:hAnsi="Arial"/>
        </w:rPr>
        <w:t>email</w:t>
      </w:r>
      <w:proofErr w:type="gramEnd"/>
      <w:r>
        <w:rPr>
          <w:rFonts w:ascii="Arial" w:hAnsi="Arial"/>
        </w:rPr>
        <w:t xml:space="preserve"> Rob Gutteridge you have paid the fee</w:t>
      </w:r>
    </w:p>
    <w:p w14:paraId="4D819B35" w14:textId="77777777" w:rsidR="003C123F" w:rsidRPr="003C123F" w:rsidRDefault="003C123F" w:rsidP="003C123F">
      <w:pPr>
        <w:pStyle w:val="ListParagraph"/>
        <w:numPr>
          <w:ilvl w:val="0"/>
          <w:numId w:val="2"/>
        </w:numPr>
        <w:rPr>
          <w:rFonts w:ascii="Arial" w:hAnsi="Arial"/>
        </w:rPr>
      </w:pPr>
      <w:proofErr w:type="gramStart"/>
      <w:r>
        <w:rPr>
          <w:rFonts w:ascii="Arial" w:hAnsi="Arial"/>
        </w:rPr>
        <w:t>you</w:t>
      </w:r>
      <w:proofErr w:type="gramEnd"/>
      <w:r>
        <w:rPr>
          <w:rFonts w:ascii="Arial" w:hAnsi="Arial"/>
        </w:rPr>
        <w:t xml:space="preserve"> will receive</w:t>
      </w:r>
      <w:r w:rsidRPr="00303EA2">
        <w:rPr>
          <w:rFonts w:ascii="Arial" w:hAnsi="Arial"/>
        </w:rPr>
        <w:t xml:space="preserve"> </w:t>
      </w:r>
      <w:r>
        <w:rPr>
          <w:rFonts w:ascii="Arial" w:hAnsi="Arial"/>
        </w:rPr>
        <w:t>by return email: a receipt, subject notes and materials list, and confirmation your place in the class is reserved</w:t>
      </w:r>
    </w:p>
    <w:p w14:paraId="002C12C1" w14:textId="77777777" w:rsidR="003C123F" w:rsidRDefault="003C123F" w:rsidP="004E678E">
      <w:pPr>
        <w:ind w:left="720"/>
        <w:rPr>
          <w:rFonts w:ascii="Arial" w:hAnsi="Arial"/>
        </w:rPr>
      </w:pPr>
    </w:p>
    <w:p w14:paraId="35D82911" w14:textId="77777777" w:rsidR="003631F8" w:rsidRDefault="003631F8" w:rsidP="004E678E">
      <w:pPr>
        <w:ind w:left="720"/>
        <w:rPr>
          <w:rFonts w:ascii="Arial" w:hAnsi="Arial"/>
        </w:rPr>
      </w:pPr>
      <w:r>
        <w:rPr>
          <w:rFonts w:ascii="Arial" w:hAnsi="Arial"/>
        </w:rPr>
        <w:t>5</w:t>
      </w:r>
      <w:r w:rsidRPr="00FB7C0E">
        <w:rPr>
          <w:rFonts w:ascii="Arial" w:hAnsi="Arial"/>
        </w:rPr>
        <w:t>. An applicant choosing a session that is full will be put on a waiting list</w:t>
      </w:r>
      <w:r>
        <w:rPr>
          <w:rFonts w:ascii="Arial" w:hAnsi="Arial"/>
        </w:rPr>
        <w:t xml:space="preserve"> </w:t>
      </w:r>
    </w:p>
    <w:p w14:paraId="40AC386F" w14:textId="77777777" w:rsidR="003631F8" w:rsidRDefault="003631F8" w:rsidP="004E678E">
      <w:pPr>
        <w:ind w:left="720"/>
        <w:rPr>
          <w:rFonts w:ascii="Arial" w:hAnsi="Arial"/>
        </w:rPr>
      </w:pPr>
      <w:proofErr w:type="gramStart"/>
      <w:r w:rsidRPr="00FB7C0E">
        <w:rPr>
          <w:rFonts w:ascii="Arial" w:hAnsi="Arial"/>
        </w:rPr>
        <w:t>and</w:t>
      </w:r>
      <w:proofErr w:type="gramEnd"/>
      <w:r w:rsidRPr="00FB7C0E">
        <w:rPr>
          <w:rFonts w:ascii="Arial" w:hAnsi="Arial"/>
        </w:rPr>
        <w:t xml:space="preserve"> offered a place as soon as it becomes available.</w:t>
      </w:r>
    </w:p>
    <w:p w14:paraId="29FDD896" w14:textId="77777777" w:rsidR="003631F8" w:rsidRDefault="003631F8" w:rsidP="004E678E">
      <w:pPr>
        <w:ind w:left="720"/>
        <w:rPr>
          <w:rFonts w:ascii="Arial" w:hAnsi="Arial"/>
        </w:rPr>
      </w:pPr>
    </w:p>
    <w:p w14:paraId="0A6AB94E" w14:textId="77777777" w:rsidR="003631F8" w:rsidRDefault="003631F8" w:rsidP="004E678E">
      <w:pPr>
        <w:rPr>
          <w:rFonts w:ascii="Arial" w:hAnsi="Arial"/>
        </w:rPr>
      </w:pPr>
    </w:p>
    <w:p w14:paraId="3B538B66" w14:textId="77777777" w:rsidR="003631F8" w:rsidRDefault="003C123F" w:rsidP="003C123F">
      <w:pPr>
        <w:ind w:left="720"/>
        <w:rPr>
          <w:rFonts w:ascii="Arial" w:hAnsi="Arial"/>
        </w:rPr>
      </w:pPr>
      <w:r>
        <w:rPr>
          <w:rFonts w:ascii="Arial" w:hAnsi="Arial"/>
        </w:rPr>
        <w:t xml:space="preserve">6. </w:t>
      </w:r>
      <w:r w:rsidR="003631F8">
        <w:rPr>
          <w:rFonts w:ascii="Arial" w:hAnsi="Arial"/>
        </w:rPr>
        <w:t xml:space="preserve">Unless you notify Rob Gutteridge of your intention to withdraw, it is assumed you are a continuing student. </w:t>
      </w:r>
    </w:p>
    <w:p w14:paraId="0F17AC63" w14:textId="77777777" w:rsidR="003631F8" w:rsidRDefault="003631F8" w:rsidP="004E678E">
      <w:pPr>
        <w:ind w:left="720"/>
        <w:rPr>
          <w:rFonts w:ascii="Arial" w:hAnsi="Arial"/>
        </w:rPr>
      </w:pPr>
    </w:p>
    <w:p w14:paraId="1A3D0DC3" w14:textId="77777777" w:rsidR="003631F8" w:rsidRPr="00E07458" w:rsidRDefault="003631F8" w:rsidP="004E678E">
      <w:pPr>
        <w:ind w:left="720"/>
        <w:rPr>
          <w:rFonts w:ascii="Arial" w:hAnsi="Arial"/>
        </w:rPr>
      </w:pPr>
    </w:p>
    <w:p w14:paraId="3345A35E" w14:textId="77777777" w:rsidR="003C123F" w:rsidRDefault="003C123F" w:rsidP="003C123F">
      <w:pPr>
        <w:jc w:val="both"/>
        <w:rPr>
          <w:rFonts w:ascii="Arial" w:hAnsi="Arial" w:cs="Arial"/>
          <w:b/>
        </w:rPr>
      </w:pPr>
      <w:r>
        <w:rPr>
          <w:rFonts w:ascii="Arial" w:hAnsi="Arial" w:cs="Arial"/>
          <w:b/>
        </w:rPr>
        <w:t>Fee payment for continuing students:</w:t>
      </w:r>
    </w:p>
    <w:p w14:paraId="711A89B4" w14:textId="1333F367" w:rsidR="009C6F86" w:rsidRDefault="009C6F86" w:rsidP="009C6F86">
      <w:pPr>
        <w:rPr>
          <w:rFonts w:ascii="Arial" w:hAnsi="Arial" w:cs="Arial"/>
        </w:rPr>
      </w:pPr>
      <w:r>
        <w:rPr>
          <w:rFonts w:ascii="Arial" w:hAnsi="Arial" w:cs="Arial"/>
        </w:rPr>
        <w:t>1. Enrolment is by full fee payment</w:t>
      </w:r>
      <w:r>
        <w:rPr>
          <w:rFonts w:ascii="Arial" w:hAnsi="Arial" w:cs="Arial"/>
        </w:rPr>
        <w:t xml:space="preserve"> on or before the first day of the calendar month in which they intend to study</w:t>
      </w:r>
      <w:r>
        <w:rPr>
          <w:rFonts w:ascii="Arial" w:hAnsi="Arial" w:cs="Arial"/>
        </w:rPr>
        <w:t xml:space="preserve">. </w:t>
      </w:r>
    </w:p>
    <w:p w14:paraId="2221C2B7" w14:textId="77777777" w:rsidR="009C6F86" w:rsidRDefault="009C6F86" w:rsidP="009C6F86">
      <w:pPr>
        <w:rPr>
          <w:rFonts w:ascii="Arial" w:hAnsi="Arial" w:cs="Arial"/>
        </w:rPr>
      </w:pPr>
      <w:r>
        <w:rPr>
          <w:rFonts w:ascii="Arial" w:hAnsi="Arial" w:cs="Arial"/>
        </w:rPr>
        <w:t xml:space="preserve">2. Students who have not paid fees do not attend class. </w:t>
      </w:r>
    </w:p>
    <w:p w14:paraId="0437B7EE" w14:textId="77777777" w:rsidR="009C6F86" w:rsidRDefault="009C6F86" w:rsidP="009C6F86">
      <w:pPr>
        <w:rPr>
          <w:rFonts w:ascii="Arial" w:hAnsi="Arial" w:cs="Arial"/>
        </w:rPr>
      </w:pPr>
      <w:r>
        <w:rPr>
          <w:rFonts w:ascii="Arial" w:hAnsi="Arial" w:cs="Arial"/>
        </w:rPr>
        <w:t xml:space="preserve">3. Students may enrol for multiple months by paying in advance. </w:t>
      </w:r>
    </w:p>
    <w:p w14:paraId="11992977" w14:textId="6897E9F1" w:rsidR="003C123F" w:rsidRDefault="009C6F86" w:rsidP="009C6F86">
      <w:pPr>
        <w:jc w:val="both"/>
        <w:rPr>
          <w:rFonts w:ascii="Arial" w:hAnsi="Arial" w:cs="Arial"/>
          <w:b/>
        </w:rPr>
      </w:pPr>
      <w:r>
        <w:rPr>
          <w:rFonts w:ascii="Arial" w:hAnsi="Arial" w:cs="Arial"/>
        </w:rPr>
        <w:t>4. Enrolment is for study on the same day/time each month, unless otherwise arranged with the Director.</w:t>
      </w:r>
    </w:p>
    <w:p w14:paraId="3BD86551" w14:textId="77777777" w:rsidR="003C123F" w:rsidRDefault="003C123F">
      <w:pPr>
        <w:rPr>
          <w:rFonts w:ascii="Arial" w:hAnsi="Arial" w:cs="Arial"/>
          <w:b/>
        </w:rPr>
      </w:pPr>
      <w:r>
        <w:rPr>
          <w:rFonts w:ascii="Arial" w:hAnsi="Arial" w:cs="Arial"/>
          <w:b/>
        </w:rPr>
        <w:br w:type="page"/>
      </w:r>
    </w:p>
    <w:p w14:paraId="77B398E8" w14:textId="77777777" w:rsidR="003C123F" w:rsidRDefault="003C123F" w:rsidP="003C123F">
      <w:pPr>
        <w:jc w:val="both"/>
        <w:rPr>
          <w:rFonts w:ascii="Arial" w:hAnsi="Arial" w:cs="Arial"/>
          <w:b/>
        </w:rPr>
      </w:pPr>
    </w:p>
    <w:p w14:paraId="3FFDFD3C" w14:textId="77777777" w:rsidR="003631F8" w:rsidRDefault="003631F8" w:rsidP="004E678E">
      <w:pPr>
        <w:jc w:val="center"/>
        <w:rPr>
          <w:rFonts w:ascii="Arial" w:hAnsi="Arial" w:cs="Arial"/>
          <w:b/>
        </w:rPr>
      </w:pPr>
      <w:r>
        <w:rPr>
          <w:rFonts w:ascii="Arial" w:hAnsi="Arial" w:cs="Arial"/>
          <w:b/>
        </w:rPr>
        <w:t>RGCR course fees</w:t>
      </w:r>
    </w:p>
    <w:p w14:paraId="0DE8B181" w14:textId="77777777" w:rsidR="003631F8" w:rsidRDefault="003631F8" w:rsidP="004E678E">
      <w:pPr>
        <w:jc w:val="center"/>
        <w:rPr>
          <w:rFonts w:ascii="Arial" w:hAnsi="Arial" w:cs="Arial"/>
          <w:b/>
        </w:rPr>
      </w:pPr>
    </w:p>
    <w:tbl>
      <w:tblPr>
        <w:tblStyle w:val="TableGrid"/>
        <w:tblW w:w="0" w:type="auto"/>
        <w:jc w:val="center"/>
        <w:tblInd w:w="108" w:type="dxa"/>
        <w:tblLook w:val="04A0" w:firstRow="1" w:lastRow="0" w:firstColumn="1" w:lastColumn="0" w:noHBand="0" w:noVBand="1"/>
      </w:tblPr>
      <w:tblGrid>
        <w:gridCol w:w="2084"/>
        <w:gridCol w:w="1377"/>
        <w:gridCol w:w="1084"/>
        <w:gridCol w:w="2324"/>
      </w:tblGrid>
      <w:tr w:rsidR="003631F8" w:rsidRPr="004D52A3" w14:paraId="0A3475B8" w14:textId="77777777" w:rsidTr="004E678E">
        <w:trPr>
          <w:jc w:val="center"/>
        </w:trPr>
        <w:tc>
          <w:tcPr>
            <w:tcW w:w="0" w:type="auto"/>
          </w:tcPr>
          <w:p w14:paraId="32EE5903" w14:textId="77777777" w:rsidR="003631F8" w:rsidRDefault="003631F8" w:rsidP="004E678E">
            <w:pPr>
              <w:jc w:val="center"/>
              <w:rPr>
                <w:rFonts w:ascii="Arial" w:hAnsi="Arial" w:cs="Arial"/>
              </w:rPr>
            </w:pPr>
            <w:r>
              <w:rPr>
                <w:rFonts w:ascii="Arial" w:hAnsi="Arial" w:cs="Arial"/>
              </w:rPr>
              <w:t xml:space="preserve">Days/hours </w:t>
            </w:r>
          </w:p>
          <w:p w14:paraId="7CD995F0" w14:textId="77777777" w:rsidR="003631F8" w:rsidRDefault="003631F8" w:rsidP="004E678E">
            <w:pPr>
              <w:jc w:val="center"/>
              <w:rPr>
                <w:rFonts w:ascii="Arial" w:hAnsi="Arial" w:cs="Arial"/>
              </w:rPr>
            </w:pPr>
            <w:r>
              <w:rPr>
                <w:rFonts w:ascii="Arial" w:hAnsi="Arial" w:cs="Arial"/>
              </w:rPr>
              <w:t>per week</w:t>
            </w:r>
          </w:p>
        </w:tc>
        <w:tc>
          <w:tcPr>
            <w:tcW w:w="0" w:type="auto"/>
          </w:tcPr>
          <w:p w14:paraId="425A0DD3" w14:textId="77777777" w:rsidR="003631F8" w:rsidRDefault="003631F8" w:rsidP="004E678E">
            <w:pPr>
              <w:jc w:val="center"/>
              <w:rPr>
                <w:rFonts w:ascii="Arial" w:hAnsi="Arial" w:cs="Arial"/>
              </w:rPr>
            </w:pPr>
            <w:r>
              <w:rPr>
                <w:rFonts w:ascii="Arial" w:hAnsi="Arial" w:cs="Arial"/>
              </w:rPr>
              <w:t xml:space="preserve"> $ </w:t>
            </w:r>
            <w:proofErr w:type="gramStart"/>
            <w:r>
              <w:rPr>
                <w:rFonts w:ascii="Arial" w:hAnsi="Arial" w:cs="Arial"/>
              </w:rPr>
              <w:t>per</w:t>
            </w:r>
            <w:proofErr w:type="gramEnd"/>
            <w:r>
              <w:rPr>
                <w:rFonts w:ascii="Arial" w:hAnsi="Arial" w:cs="Arial"/>
              </w:rPr>
              <w:t xml:space="preserve"> hour</w:t>
            </w:r>
          </w:p>
        </w:tc>
        <w:tc>
          <w:tcPr>
            <w:tcW w:w="0" w:type="auto"/>
          </w:tcPr>
          <w:p w14:paraId="13D13863" w14:textId="77777777" w:rsidR="003631F8" w:rsidRDefault="003631F8" w:rsidP="004E678E">
            <w:pPr>
              <w:jc w:val="center"/>
              <w:rPr>
                <w:rFonts w:ascii="Arial" w:hAnsi="Arial" w:cs="Arial"/>
              </w:rPr>
            </w:pPr>
            <w:r>
              <w:rPr>
                <w:rFonts w:ascii="Arial" w:hAnsi="Arial" w:cs="Arial"/>
              </w:rPr>
              <w:t>1 month</w:t>
            </w:r>
          </w:p>
        </w:tc>
        <w:tc>
          <w:tcPr>
            <w:tcW w:w="0" w:type="auto"/>
          </w:tcPr>
          <w:p w14:paraId="5C6CF48C" w14:textId="77777777" w:rsidR="003631F8" w:rsidRDefault="003631F8" w:rsidP="004E678E">
            <w:pPr>
              <w:jc w:val="center"/>
              <w:rPr>
                <w:rFonts w:ascii="Arial" w:hAnsi="Arial" w:cs="Arial"/>
                <w:color w:val="0000FF"/>
              </w:rPr>
            </w:pPr>
            <w:r>
              <w:rPr>
                <w:rFonts w:ascii="Arial" w:hAnsi="Arial" w:cs="Arial"/>
                <w:color w:val="0000FF"/>
              </w:rPr>
              <w:t>Minimum enrolment</w:t>
            </w:r>
          </w:p>
          <w:p w14:paraId="5AEE7CBE" w14:textId="77777777" w:rsidR="003631F8" w:rsidRPr="004D52A3" w:rsidRDefault="003631F8" w:rsidP="004E678E">
            <w:pPr>
              <w:jc w:val="center"/>
              <w:rPr>
                <w:rFonts w:ascii="Arial" w:hAnsi="Arial" w:cs="Arial"/>
                <w:color w:val="0000FF"/>
              </w:rPr>
            </w:pPr>
            <w:r w:rsidRPr="00A47D35">
              <w:rPr>
                <w:rFonts w:ascii="Arial" w:hAnsi="Arial" w:cs="Arial"/>
                <w:color w:val="0000FF"/>
              </w:rPr>
              <w:t>2 months</w:t>
            </w:r>
          </w:p>
        </w:tc>
      </w:tr>
      <w:tr w:rsidR="003631F8" w14:paraId="1E90AA04" w14:textId="77777777" w:rsidTr="004E678E">
        <w:trPr>
          <w:jc w:val="center"/>
        </w:trPr>
        <w:tc>
          <w:tcPr>
            <w:tcW w:w="0" w:type="auto"/>
          </w:tcPr>
          <w:p w14:paraId="1994CE84" w14:textId="77777777" w:rsidR="003631F8" w:rsidRDefault="003631F8" w:rsidP="004E678E">
            <w:pPr>
              <w:jc w:val="center"/>
              <w:rPr>
                <w:rFonts w:ascii="Arial" w:hAnsi="Arial" w:cs="Arial"/>
              </w:rPr>
            </w:pPr>
            <w:r>
              <w:rPr>
                <w:rFonts w:ascii="Arial" w:hAnsi="Arial" w:cs="Arial"/>
              </w:rPr>
              <w:t>0.5 day (3 hours)</w:t>
            </w:r>
          </w:p>
        </w:tc>
        <w:tc>
          <w:tcPr>
            <w:tcW w:w="0" w:type="auto"/>
          </w:tcPr>
          <w:p w14:paraId="7CC35A0B" w14:textId="77777777" w:rsidR="003631F8" w:rsidRDefault="003631F8" w:rsidP="004E678E">
            <w:pPr>
              <w:jc w:val="center"/>
              <w:rPr>
                <w:rFonts w:ascii="Arial" w:hAnsi="Arial" w:cs="Arial"/>
              </w:rPr>
            </w:pPr>
            <w:r>
              <w:rPr>
                <w:rFonts w:ascii="Arial" w:hAnsi="Arial" w:cs="Arial"/>
              </w:rPr>
              <w:t>$20</w:t>
            </w:r>
          </w:p>
        </w:tc>
        <w:tc>
          <w:tcPr>
            <w:tcW w:w="0" w:type="auto"/>
          </w:tcPr>
          <w:p w14:paraId="6D624BC2" w14:textId="77777777" w:rsidR="003631F8" w:rsidRDefault="003631F8" w:rsidP="004E678E">
            <w:pPr>
              <w:jc w:val="center"/>
              <w:rPr>
                <w:rFonts w:ascii="Arial" w:hAnsi="Arial" w:cs="Arial"/>
              </w:rPr>
            </w:pPr>
            <w:r>
              <w:rPr>
                <w:rFonts w:ascii="Arial" w:hAnsi="Arial" w:cs="Arial"/>
              </w:rPr>
              <w:t>$240</w:t>
            </w:r>
          </w:p>
        </w:tc>
        <w:tc>
          <w:tcPr>
            <w:tcW w:w="0" w:type="auto"/>
          </w:tcPr>
          <w:p w14:paraId="6F0143BD" w14:textId="77777777" w:rsidR="003631F8" w:rsidRDefault="003631F8" w:rsidP="004E678E">
            <w:pPr>
              <w:jc w:val="center"/>
              <w:rPr>
                <w:rFonts w:ascii="Arial" w:hAnsi="Arial" w:cs="Arial"/>
              </w:rPr>
            </w:pPr>
            <w:r>
              <w:rPr>
                <w:rFonts w:ascii="Arial" w:hAnsi="Arial" w:cs="Arial"/>
              </w:rPr>
              <w:t>$480</w:t>
            </w:r>
          </w:p>
        </w:tc>
      </w:tr>
      <w:tr w:rsidR="003631F8" w14:paraId="0EAADFCA" w14:textId="77777777" w:rsidTr="004E678E">
        <w:trPr>
          <w:jc w:val="center"/>
        </w:trPr>
        <w:tc>
          <w:tcPr>
            <w:tcW w:w="0" w:type="auto"/>
          </w:tcPr>
          <w:p w14:paraId="2ED714C6" w14:textId="77777777" w:rsidR="003631F8" w:rsidRDefault="003631F8" w:rsidP="004E678E">
            <w:pPr>
              <w:jc w:val="center"/>
              <w:rPr>
                <w:rFonts w:ascii="Arial" w:hAnsi="Arial" w:cs="Arial"/>
              </w:rPr>
            </w:pPr>
            <w:r>
              <w:rPr>
                <w:rFonts w:ascii="Arial" w:hAnsi="Arial" w:cs="Arial"/>
              </w:rPr>
              <w:t>1 day (6 hours)</w:t>
            </w:r>
          </w:p>
        </w:tc>
        <w:tc>
          <w:tcPr>
            <w:tcW w:w="0" w:type="auto"/>
          </w:tcPr>
          <w:p w14:paraId="0C44C80D" w14:textId="77777777" w:rsidR="003631F8" w:rsidRDefault="003631F8" w:rsidP="004E678E">
            <w:pPr>
              <w:jc w:val="center"/>
              <w:rPr>
                <w:rFonts w:ascii="Arial" w:hAnsi="Arial" w:cs="Arial"/>
              </w:rPr>
            </w:pPr>
            <w:r>
              <w:rPr>
                <w:rFonts w:ascii="Arial" w:hAnsi="Arial" w:cs="Arial"/>
              </w:rPr>
              <w:t>$19</w:t>
            </w:r>
          </w:p>
        </w:tc>
        <w:tc>
          <w:tcPr>
            <w:tcW w:w="0" w:type="auto"/>
          </w:tcPr>
          <w:p w14:paraId="45BB3F36" w14:textId="77777777" w:rsidR="003631F8" w:rsidRDefault="003631F8" w:rsidP="004E678E">
            <w:pPr>
              <w:jc w:val="center"/>
              <w:rPr>
                <w:rFonts w:ascii="Arial" w:hAnsi="Arial" w:cs="Arial"/>
              </w:rPr>
            </w:pPr>
            <w:r>
              <w:rPr>
                <w:rFonts w:ascii="Arial" w:hAnsi="Arial" w:cs="Arial"/>
              </w:rPr>
              <w:t>$456</w:t>
            </w:r>
          </w:p>
        </w:tc>
        <w:tc>
          <w:tcPr>
            <w:tcW w:w="0" w:type="auto"/>
          </w:tcPr>
          <w:p w14:paraId="3B74E611" w14:textId="77777777" w:rsidR="003631F8" w:rsidRDefault="003631F8" w:rsidP="004E678E">
            <w:pPr>
              <w:jc w:val="center"/>
              <w:rPr>
                <w:rFonts w:ascii="Arial" w:hAnsi="Arial" w:cs="Arial"/>
              </w:rPr>
            </w:pPr>
            <w:r>
              <w:rPr>
                <w:rFonts w:ascii="Arial" w:hAnsi="Arial" w:cs="Arial"/>
              </w:rPr>
              <w:t>$910</w:t>
            </w:r>
          </w:p>
        </w:tc>
      </w:tr>
      <w:tr w:rsidR="003631F8" w14:paraId="7FB03BF8" w14:textId="77777777" w:rsidTr="004E678E">
        <w:trPr>
          <w:jc w:val="center"/>
        </w:trPr>
        <w:tc>
          <w:tcPr>
            <w:tcW w:w="0" w:type="auto"/>
          </w:tcPr>
          <w:p w14:paraId="4C57F20B" w14:textId="77777777" w:rsidR="003631F8" w:rsidRDefault="003631F8" w:rsidP="004E678E">
            <w:pPr>
              <w:jc w:val="center"/>
              <w:rPr>
                <w:rFonts w:ascii="Arial" w:hAnsi="Arial" w:cs="Arial"/>
              </w:rPr>
            </w:pPr>
            <w:r>
              <w:rPr>
                <w:rFonts w:ascii="Arial" w:hAnsi="Arial" w:cs="Arial"/>
              </w:rPr>
              <w:t>2 days (12 hours)</w:t>
            </w:r>
          </w:p>
        </w:tc>
        <w:tc>
          <w:tcPr>
            <w:tcW w:w="0" w:type="auto"/>
          </w:tcPr>
          <w:p w14:paraId="64ED6989" w14:textId="77777777" w:rsidR="003631F8" w:rsidRDefault="003631F8" w:rsidP="004E678E">
            <w:pPr>
              <w:jc w:val="center"/>
              <w:rPr>
                <w:rFonts w:ascii="Arial" w:hAnsi="Arial" w:cs="Arial"/>
              </w:rPr>
            </w:pPr>
            <w:r>
              <w:rPr>
                <w:rFonts w:ascii="Arial" w:hAnsi="Arial" w:cs="Arial"/>
              </w:rPr>
              <w:t>$18</w:t>
            </w:r>
          </w:p>
        </w:tc>
        <w:tc>
          <w:tcPr>
            <w:tcW w:w="0" w:type="auto"/>
          </w:tcPr>
          <w:p w14:paraId="02F688EF" w14:textId="77777777" w:rsidR="003631F8" w:rsidRDefault="003631F8" w:rsidP="004E678E">
            <w:pPr>
              <w:jc w:val="center"/>
              <w:rPr>
                <w:rFonts w:ascii="Arial" w:hAnsi="Arial" w:cs="Arial"/>
              </w:rPr>
            </w:pPr>
            <w:r>
              <w:rPr>
                <w:rFonts w:ascii="Arial" w:hAnsi="Arial" w:cs="Arial"/>
              </w:rPr>
              <w:t>$864</w:t>
            </w:r>
          </w:p>
        </w:tc>
        <w:tc>
          <w:tcPr>
            <w:tcW w:w="0" w:type="auto"/>
          </w:tcPr>
          <w:p w14:paraId="46EFFC56" w14:textId="77777777" w:rsidR="003631F8" w:rsidRDefault="003631F8" w:rsidP="004E678E">
            <w:pPr>
              <w:jc w:val="center"/>
              <w:rPr>
                <w:rFonts w:ascii="Arial" w:hAnsi="Arial" w:cs="Arial"/>
              </w:rPr>
            </w:pPr>
            <w:r>
              <w:rPr>
                <w:rFonts w:ascii="Arial" w:hAnsi="Arial" w:cs="Arial"/>
              </w:rPr>
              <w:t>$1725</w:t>
            </w:r>
          </w:p>
        </w:tc>
      </w:tr>
      <w:tr w:rsidR="003631F8" w14:paraId="06143383" w14:textId="77777777" w:rsidTr="004E678E">
        <w:trPr>
          <w:jc w:val="center"/>
        </w:trPr>
        <w:tc>
          <w:tcPr>
            <w:tcW w:w="0" w:type="auto"/>
          </w:tcPr>
          <w:p w14:paraId="26F989F0" w14:textId="77777777" w:rsidR="003631F8" w:rsidRDefault="003631F8" w:rsidP="004E678E">
            <w:pPr>
              <w:jc w:val="center"/>
              <w:rPr>
                <w:rFonts w:ascii="Arial" w:hAnsi="Arial" w:cs="Arial"/>
              </w:rPr>
            </w:pPr>
            <w:r>
              <w:rPr>
                <w:rFonts w:ascii="Arial" w:hAnsi="Arial" w:cs="Arial"/>
              </w:rPr>
              <w:t>3 days (18 hours)</w:t>
            </w:r>
          </w:p>
        </w:tc>
        <w:tc>
          <w:tcPr>
            <w:tcW w:w="0" w:type="auto"/>
          </w:tcPr>
          <w:p w14:paraId="4E2D84F1" w14:textId="77777777" w:rsidR="003631F8" w:rsidRDefault="003631F8" w:rsidP="004E678E">
            <w:pPr>
              <w:jc w:val="center"/>
              <w:rPr>
                <w:rFonts w:ascii="Arial" w:hAnsi="Arial" w:cs="Arial"/>
              </w:rPr>
            </w:pPr>
            <w:r>
              <w:rPr>
                <w:rFonts w:ascii="Arial" w:hAnsi="Arial" w:cs="Arial"/>
              </w:rPr>
              <w:t>$16</w:t>
            </w:r>
          </w:p>
        </w:tc>
        <w:tc>
          <w:tcPr>
            <w:tcW w:w="0" w:type="auto"/>
          </w:tcPr>
          <w:p w14:paraId="4351F9B4" w14:textId="77777777" w:rsidR="003631F8" w:rsidRDefault="003631F8" w:rsidP="004E678E">
            <w:pPr>
              <w:jc w:val="center"/>
              <w:rPr>
                <w:rFonts w:ascii="Arial" w:hAnsi="Arial" w:cs="Arial"/>
              </w:rPr>
            </w:pPr>
            <w:r>
              <w:rPr>
                <w:rFonts w:ascii="Arial" w:hAnsi="Arial" w:cs="Arial"/>
              </w:rPr>
              <w:t>$1152</w:t>
            </w:r>
          </w:p>
        </w:tc>
        <w:tc>
          <w:tcPr>
            <w:tcW w:w="0" w:type="auto"/>
          </w:tcPr>
          <w:p w14:paraId="3AE5344D" w14:textId="77777777" w:rsidR="003631F8" w:rsidRDefault="003631F8" w:rsidP="004E678E">
            <w:pPr>
              <w:jc w:val="center"/>
              <w:rPr>
                <w:rFonts w:ascii="Arial" w:hAnsi="Arial" w:cs="Arial"/>
              </w:rPr>
            </w:pPr>
            <w:r>
              <w:rPr>
                <w:rFonts w:ascii="Arial" w:hAnsi="Arial" w:cs="Arial"/>
              </w:rPr>
              <w:t>$2300</w:t>
            </w:r>
          </w:p>
        </w:tc>
      </w:tr>
    </w:tbl>
    <w:p w14:paraId="5008CB48" w14:textId="77777777" w:rsidR="003631F8" w:rsidRDefault="003631F8" w:rsidP="004E678E">
      <w:pPr>
        <w:rPr>
          <w:rFonts w:ascii="Arial" w:hAnsi="Arial"/>
        </w:rPr>
      </w:pPr>
    </w:p>
    <w:p w14:paraId="7C6B66D0" w14:textId="77777777" w:rsidR="003631F8" w:rsidRDefault="003631F8" w:rsidP="004E678E">
      <w:pPr>
        <w:rPr>
          <w:rFonts w:ascii="Arial" w:hAnsi="Arial"/>
        </w:rPr>
      </w:pPr>
      <w:r w:rsidRPr="00FB7C0E">
        <w:rPr>
          <w:rFonts w:ascii="Arial" w:hAnsi="Arial"/>
        </w:rPr>
        <w:t>All fees are paid in full in advance:</w:t>
      </w:r>
    </w:p>
    <w:p w14:paraId="3F543BB7" w14:textId="77777777" w:rsidR="003631F8" w:rsidRPr="00FB7C0E" w:rsidRDefault="003631F8" w:rsidP="004E678E">
      <w:pPr>
        <w:rPr>
          <w:rFonts w:ascii="Arial" w:hAnsi="Arial"/>
        </w:rPr>
      </w:pPr>
    </w:p>
    <w:p w14:paraId="1D83A297" w14:textId="3889C085" w:rsidR="003631F8" w:rsidRDefault="003631F8" w:rsidP="003631F8">
      <w:pPr>
        <w:pStyle w:val="ListParagraph"/>
        <w:numPr>
          <w:ilvl w:val="0"/>
          <w:numId w:val="3"/>
        </w:numPr>
        <w:rPr>
          <w:rFonts w:ascii="Arial" w:hAnsi="Arial"/>
        </w:rPr>
      </w:pPr>
      <w:proofErr w:type="gramStart"/>
      <w:r>
        <w:rPr>
          <w:rFonts w:ascii="Arial" w:hAnsi="Arial"/>
        </w:rPr>
        <w:t>new</w:t>
      </w:r>
      <w:proofErr w:type="gramEnd"/>
      <w:r>
        <w:rPr>
          <w:rFonts w:ascii="Arial" w:hAnsi="Arial"/>
        </w:rPr>
        <w:t xml:space="preserve"> student: 2 months minimum payment due on or before the first day of the </w:t>
      </w:r>
      <w:r w:rsidR="009C6F86">
        <w:rPr>
          <w:rFonts w:ascii="Arial" w:hAnsi="Arial"/>
        </w:rPr>
        <w:t xml:space="preserve">calendar </w:t>
      </w:r>
      <w:r>
        <w:rPr>
          <w:rFonts w:ascii="Arial" w:hAnsi="Arial"/>
        </w:rPr>
        <w:t xml:space="preserve">month </w:t>
      </w:r>
      <w:r w:rsidR="009C6F86">
        <w:rPr>
          <w:rFonts w:ascii="Arial" w:hAnsi="Arial"/>
        </w:rPr>
        <w:t>in which you commence study</w:t>
      </w:r>
      <w:bookmarkStart w:id="0" w:name="_GoBack"/>
      <w:bookmarkEnd w:id="0"/>
    </w:p>
    <w:p w14:paraId="5E013CCA" w14:textId="77777777" w:rsidR="003631F8" w:rsidRDefault="003631F8" w:rsidP="004E678E">
      <w:pPr>
        <w:pStyle w:val="ListParagraph"/>
        <w:ind w:left="1440"/>
        <w:rPr>
          <w:rFonts w:ascii="Arial" w:hAnsi="Arial"/>
        </w:rPr>
      </w:pPr>
    </w:p>
    <w:p w14:paraId="70860B97" w14:textId="77777777" w:rsidR="003631F8" w:rsidRDefault="003631F8" w:rsidP="003631F8">
      <w:pPr>
        <w:pStyle w:val="ListParagraph"/>
        <w:numPr>
          <w:ilvl w:val="0"/>
          <w:numId w:val="3"/>
        </w:numPr>
        <w:rPr>
          <w:rFonts w:ascii="Arial" w:hAnsi="Arial"/>
        </w:rPr>
      </w:pPr>
      <w:proofErr w:type="gramStart"/>
      <w:r>
        <w:rPr>
          <w:rFonts w:ascii="Arial" w:hAnsi="Arial"/>
        </w:rPr>
        <w:t>monthly</w:t>
      </w:r>
      <w:proofErr w:type="gramEnd"/>
      <w:r>
        <w:rPr>
          <w:rFonts w:ascii="Arial" w:hAnsi="Arial"/>
        </w:rPr>
        <w:t xml:space="preserve"> payments: due on</w:t>
      </w:r>
      <w:r w:rsidR="003C123F">
        <w:rPr>
          <w:rFonts w:ascii="Arial" w:hAnsi="Arial"/>
        </w:rPr>
        <w:t xml:space="preserve"> or before </w:t>
      </w:r>
      <w:r>
        <w:rPr>
          <w:rFonts w:ascii="Arial" w:hAnsi="Arial"/>
        </w:rPr>
        <w:t xml:space="preserve">the FIRST calendar day of </w:t>
      </w:r>
      <w:r w:rsidR="003C123F">
        <w:rPr>
          <w:rFonts w:ascii="Arial" w:hAnsi="Arial"/>
        </w:rPr>
        <w:t>the tuition month</w:t>
      </w:r>
      <w:r>
        <w:rPr>
          <w:rFonts w:ascii="Arial" w:hAnsi="Arial"/>
        </w:rPr>
        <w:t>.</w:t>
      </w:r>
    </w:p>
    <w:p w14:paraId="61778382" w14:textId="77777777" w:rsidR="003631F8" w:rsidRDefault="003631F8" w:rsidP="004E678E">
      <w:pPr>
        <w:rPr>
          <w:rFonts w:ascii="Arial" w:hAnsi="Arial"/>
        </w:rPr>
      </w:pPr>
    </w:p>
    <w:p w14:paraId="40FD028B" w14:textId="77777777" w:rsidR="003631F8" w:rsidRPr="00AA71C4" w:rsidRDefault="003631F8" w:rsidP="004E678E">
      <w:pPr>
        <w:rPr>
          <w:rFonts w:ascii="Arial" w:hAnsi="Arial"/>
        </w:rPr>
      </w:pPr>
      <w:r w:rsidRPr="00AA71C4">
        <w:rPr>
          <w:rFonts w:ascii="Arial" w:hAnsi="Arial"/>
        </w:rPr>
        <w:t>Fee payment may be made by direct deposit to:</w:t>
      </w:r>
    </w:p>
    <w:p w14:paraId="4557730D" w14:textId="77777777" w:rsidR="003631F8" w:rsidRPr="005413F6" w:rsidRDefault="003631F8" w:rsidP="004E678E">
      <w:pPr>
        <w:pStyle w:val="ListParagraph"/>
        <w:rPr>
          <w:rFonts w:ascii="Arial" w:hAnsi="Arial"/>
          <w:sz w:val="16"/>
          <w:szCs w:val="16"/>
        </w:rPr>
      </w:pPr>
    </w:p>
    <w:p w14:paraId="46E58A6C" w14:textId="77777777" w:rsidR="003631F8" w:rsidRPr="005413F6" w:rsidRDefault="003631F8" w:rsidP="004E678E">
      <w:pPr>
        <w:pStyle w:val="ListParagraph"/>
        <w:rPr>
          <w:rFonts w:ascii="Arial" w:hAnsi="Arial"/>
        </w:rPr>
      </w:pPr>
      <w:r w:rsidRPr="005413F6">
        <w:rPr>
          <w:rFonts w:ascii="Arial" w:hAnsi="Arial"/>
        </w:rPr>
        <w:t>Commonwealth Bank:</w:t>
      </w:r>
    </w:p>
    <w:p w14:paraId="6EFC1CC2" w14:textId="77777777" w:rsidR="003631F8" w:rsidRPr="005413F6" w:rsidRDefault="003631F8" w:rsidP="004E678E">
      <w:pPr>
        <w:pStyle w:val="ListParagraph"/>
        <w:rPr>
          <w:rFonts w:ascii="Arial" w:hAnsi="Arial"/>
        </w:rPr>
      </w:pPr>
      <w:r w:rsidRPr="005413F6">
        <w:rPr>
          <w:rFonts w:ascii="Arial" w:hAnsi="Arial"/>
        </w:rPr>
        <w:t>Branch: Campbelltown SA</w:t>
      </w:r>
    </w:p>
    <w:p w14:paraId="58E84246" w14:textId="77777777" w:rsidR="003631F8" w:rsidRPr="005413F6" w:rsidRDefault="003631F8" w:rsidP="004E678E">
      <w:pPr>
        <w:pStyle w:val="ListParagraph"/>
        <w:rPr>
          <w:rFonts w:ascii="Arial" w:hAnsi="Arial"/>
        </w:rPr>
      </w:pPr>
      <w:r w:rsidRPr="005413F6">
        <w:rPr>
          <w:rFonts w:ascii="Arial" w:hAnsi="Arial"/>
        </w:rPr>
        <w:t>Account Name: Robert Gutteridge</w:t>
      </w:r>
    </w:p>
    <w:p w14:paraId="614364C0" w14:textId="77777777" w:rsidR="003631F8" w:rsidRPr="005413F6" w:rsidRDefault="003631F8" w:rsidP="004E678E">
      <w:pPr>
        <w:pStyle w:val="ListParagraph"/>
        <w:rPr>
          <w:rFonts w:ascii="Arial" w:hAnsi="Arial"/>
        </w:rPr>
      </w:pPr>
      <w:r w:rsidRPr="005413F6">
        <w:rPr>
          <w:rFonts w:ascii="Arial" w:hAnsi="Arial"/>
        </w:rPr>
        <w:t>BSB: 065145</w:t>
      </w:r>
    </w:p>
    <w:p w14:paraId="717CF41C" w14:textId="77777777" w:rsidR="003631F8" w:rsidRPr="005413F6" w:rsidRDefault="003631F8" w:rsidP="004E678E">
      <w:pPr>
        <w:pStyle w:val="ListParagraph"/>
        <w:rPr>
          <w:rFonts w:ascii="Arial" w:hAnsi="Arial"/>
        </w:rPr>
      </w:pPr>
      <w:r w:rsidRPr="005413F6">
        <w:rPr>
          <w:rFonts w:ascii="Arial" w:hAnsi="Arial"/>
        </w:rPr>
        <w:t>Account Number: 10452187</w:t>
      </w:r>
    </w:p>
    <w:p w14:paraId="61ADD89F" w14:textId="77777777" w:rsidR="003631F8" w:rsidRPr="005413F6" w:rsidRDefault="003631F8" w:rsidP="004E678E">
      <w:pPr>
        <w:rPr>
          <w:rFonts w:ascii="Arial" w:hAnsi="Arial"/>
          <w:sz w:val="16"/>
          <w:szCs w:val="16"/>
        </w:rPr>
      </w:pPr>
    </w:p>
    <w:p w14:paraId="655C2EBD" w14:textId="77777777" w:rsidR="003631F8" w:rsidRDefault="003631F8" w:rsidP="004E678E">
      <w:pPr>
        <w:ind w:firstLine="720"/>
        <w:rPr>
          <w:rFonts w:ascii="Arial" w:hAnsi="Arial"/>
        </w:rPr>
      </w:pPr>
      <w:r>
        <w:rPr>
          <w:rFonts w:ascii="Arial" w:hAnsi="Arial"/>
        </w:rPr>
        <w:t xml:space="preserve">Or: by </w:t>
      </w:r>
      <w:r w:rsidRPr="008579F8">
        <w:rPr>
          <w:rFonts w:ascii="Arial" w:hAnsi="Arial"/>
        </w:rPr>
        <w:t xml:space="preserve">cash, cheque, or postal order made out to: </w:t>
      </w:r>
    </w:p>
    <w:p w14:paraId="1C7A06D8" w14:textId="77777777" w:rsidR="003631F8" w:rsidRPr="005413F6" w:rsidRDefault="003631F8" w:rsidP="004E678E">
      <w:pPr>
        <w:ind w:firstLine="360"/>
        <w:rPr>
          <w:rFonts w:ascii="Arial" w:hAnsi="Arial"/>
          <w:sz w:val="16"/>
          <w:szCs w:val="16"/>
        </w:rPr>
      </w:pPr>
    </w:p>
    <w:p w14:paraId="10653B74" w14:textId="77777777" w:rsidR="003631F8" w:rsidRDefault="003631F8" w:rsidP="004E678E">
      <w:pPr>
        <w:ind w:firstLine="720"/>
        <w:rPr>
          <w:rFonts w:ascii="Arial" w:hAnsi="Arial"/>
        </w:rPr>
      </w:pPr>
      <w:r>
        <w:rPr>
          <w:rFonts w:ascii="Arial" w:hAnsi="Arial"/>
        </w:rPr>
        <w:t>Rob Gutteridge</w:t>
      </w:r>
    </w:p>
    <w:p w14:paraId="16A68059" w14:textId="77777777" w:rsidR="003631F8" w:rsidRDefault="003631F8" w:rsidP="004E678E">
      <w:pPr>
        <w:ind w:firstLine="720"/>
        <w:rPr>
          <w:rFonts w:ascii="Arial" w:hAnsi="Arial"/>
        </w:rPr>
      </w:pPr>
      <w:r>
        <w:rPr>
          <w:rFonts w:ascii="Arial" w:hAnsi="Arial"/>
        </w:rPr>
        <w:t xml:space="preserve">2/4 </w:t>
      </w:r>
      <w:proofErr w:type="spellStart"/>
      <w:r>
        <w:rPr>
          <w:rFonts w:ascii="Arial" w:hAnsi="Arial"/>
        </w:rPr>
        <w:t>Kareda</w:t>
      </w:r>
      <w:proofErr w:type="spellEnd"/>
      <w:r>
        <w:rPr>
          <w:rFonts w:ascii="Arial" w:hAnsi="Arial"/>
        </w:rPr>
        <w:t xml:space="preserve"> Drive</w:t>
      </w:r>
    </w:p>
    <w:p w14:paraId="0C969A72" w14:textId="77777777" w:rsidR="003631F8" w:rsidRDefault="003631F8" w:rsidP="004E678E">
      <w:pPr>
        <w:ind w:firstLine="720"/>
        <w:rPr>
          <w:rFonts w:ascii="Arial" w:hAnsi="Arial"/>
        </w:rPr>
      </w:pPr>
      <w:r>
        <w:rPr>
          <w:rFonts w:ascii="Arial" w:hAnsi="Arial"/>
        </w:rPr>
        <w:t>Campbelltown</w:t>
      </w:r>
    </w:p>
    <w:p w14:paraId="08AFBF2A" w14:textId="77777777" w:rsidR="003631F8" w:rsidRDefault="003631F8" w:rsidP="004E678E">
      <w:pPr>
        <w:ind w:firstLine="720"/>
        <w:rPr>
          <w:rFonts w:ascii="Arial" w:hAnsi="Arial"/>
        </w:rPr>
      </w:pPr>
      <w:r>
        <w:rPr>
          <w:rFonts w:ascii="Arial" w:hAnsi="Arial"/>
        </w:rPr>
        <w:t>SA 5074</w:t>
      </w:r>
    </w:p>
    <w:p w14:paraId="59456721" w14:textId="77777777" w:rsidR="003631F8" w:rsidRDefault="003631F8" w:rsidP="004E678E">
      <w:pPr>
        <w:rPr>
          <w:rFonts w:ascii="Arial" w:hAnsi="Arial"/>
        </w:rPr>
      </w:pPr>
    </w:p>
    <w:p w14:paraId="569231A8" w14:textId="77777777" w:rsidR="003631F8" w:rsidRDefault="003631F8" w:rsidP="004E678E">
      <w:pPr>
        <w:rPr>
          <w:rFonts w:ascii="Arial" w:hAnsi="Arial"/>
        </w:rPr>
      </w:pPr>
      <w:r>
        <w:rPr>
          <w:rFonts w:ascii="Arial" w:hAnsi="Arial"/>
        </w:rPr>
        <w:t>For more information contact Rob Gutteridge on:</w:t>
      </w:r>
    </w:p>
    <w:p w14:paraId="4187DD9C" w14:textId="77777777" w:rsidR="003631F8" w:rsidRPr="00727EB2" w:rsidRDefault="003631F8" w:rsidP="004E678E">
      <w:pPr>
        <w:rPr>
          <w:rFonts w:ascii="Arial" w:hAnsi="Arial"/>
          <w:sz w:val="16"/>
          <w:szCs w:val="16"/>
        </w:rPr>
      </w:pPr>
    </w:p>
    <w:p w14:paraId="144D92E0" w14:textId="77777777" w:rsidR="003631F8" w:rsidRDefault="009C6F86" w:rsidP="004E678E">
      <w:pPr>
        <w:rPr>
          <w:rFonts w:ascii="Arial" w:hAnsi="Arial"/>
        </w:rPr>
      </w:pPr>
      <w:hyperlink r:id="rId8" w:history="1">
        <w:r w:rsidR="003631F8" w:rsidRPr="00330C2A">
          <w:rPr>
            <w:rStyle w:val="Hyperlink"/>
            <w:rFonts w:ascii="Arial" w:hAnsi="Arial"/>
          </w:rPr>
          <w:t>robgutteridge@bigpond.com</w:t>
        </w:r>
      </w:hyperlink>
      <w:r w:rsidR="003631F8">
        <w:rPr>
          <w:rFonts w:ascii="Arial" w:hAnsi="Arial"/>
        </w:rPr>
        <w:t xml:space="preserve">  </w:t>
      </w:r>
    </w:p>
    <w:p w14:paraId="7F084FBF" w14:textId="77777777" w:rsidR="003631F8" w:rsidRPr="00727EB2" w:rsidRDefault="003631F8" w:rsidP="004E678E">
      <w:pPr>
        <w:rPr>
          <w:rFonts w:ascii="Arial" w:hAnsi="Arial"/>
          <w:sz w:val="16"/>
          <w:szCs w:val="16"/>
        </w:rPr>
      </w:pPr>
    </w:p>
    <w:p w14:paraId="7CE85150" w14:textId="77777777" w:rsidR="003631F8" w:rsidRPr="00527EC1" w:rsidRDefault="003631F8" w:rsidP="004E678E">
      <w:pPr>
        <w:rPr>
          <w:rFonts w:ascii="Arial" w:hAnsi="Arial"/>
        </w:rPr>
      </w:pPr>
      <w:r>
        <w:rPr>
          <w:rFonts w:ascii="Arial" w:hAnsi="Arial"/>
        </w:rPr>
        <w:t>Mobile: 0434965434 after 6.00pm Monday – Friday</w:t>
      </w:r>
    </w:p>
    <w:p w14:paraId="77845EDF" w14:textId="77777777" w:rsidR="003631F8" w:rsidRPr="00727EB2" w:rsidRDefault="003631F8" w:rsidP="004E678E">
      <w:pPr>
        <w:jc w:val="center"/>
        <w:rPr>
          <w:rFonts w:ascii="Arial" w:hAnsi="Arial" w:cs="Arial"/>
          <w:sz w:val="16"/>
          <w:szCs w:val="16"/>
        </w:rPr>
      </w:pPr>
    </w:p>
    <w:p w14:paraId="2C38981C" w14:textId="77777777" w:rsidR="003631F8" w:rsidRDefault="003631F8">
      <w:pPr>
        <w:rPr>
          <w:rFonts w:ascii="Arial" w:hAnsi="Arial"/>
          <w:b/>
          <w:sz w:val="20"/>
          <w:szCs w:val="20"/>
        </w:rPr>
      </w:pPr>
      <w:r>
        <w:rPr>
          <w:rFonts w:ascii="Arial" w:hAnsi="Arial"/>
          <w:b/>
          <w:sz w:val="20"/>
          <w:szCs w:val="20"/>
        </w:rPr>
        <w:br w:type="page"/>
      </w:r>
    </w:p>
    <w:p w14:paraId="123030D5" w14:textId="77777777" w:rsidR="003631F8" w:rsidRPr="006D3A08" w:rsidRDefault="003631F8" w:rsidP="004E678E">
      <w:pPr>
        <w:rPr>
          <w:rFonts w:ascii="Arial" w:hAnsi="Arial"/>
          <w:b/>
        </w:rPr>
      </w:pPr>
      <w:r w:rsidRPr="006D3A08">
        <w:rPr>
          <w:rFonts w:ascii="Arial" w:hAnsi="Arial"/>
          <w:b/>
        </w:rPr>
        <w:t>Refund</w:t>
      </w:r>
    </w:p>
    <w:p w14:paraId="5DCE19DE" w14:textId="77777777" w:rsidR="003631F8" w:rsidRPr="006D3A08" w:rsidRDefault="003631F8" w:rsidP="004E678E">
      <w:pPr>
        <w:rPr>
          <w:rFonts w:ascii="Arial" w:hAnsi="Arial"/>
        </w:rPr>
      </w:pPr>
      <w:r w:rsidRPr="006D3A08">
        <w:rPr>
          <w:rFonts w:ascii="Arial" w:hAnsi="Arial"/>
        </w:rPr>
        <w:t>A refund of 25% of the tuition fee paid is available if the student notifies Rob Gutteridge at least 14 days before study is due to start that they intend to withdraw.</w:t>
      </w:r>
    </w:p>
    <w:p w14:paraId="46C34638" w14:textId="77777777" w:rsidR="003631F8" w:rsidRPr="006D3A08" w:rsidRDefault="003631F8" w:rsidP="004E678E">
      <w:pPr>
        <w:rPr>
          <w:rFonts w:ascii="Arial" w:hAnsi="Arial" w:cs="Arial"/>
        </w:rPr>
      </w:pPr>
    </w:p>
    <w:p w14:paraId="4C69B3C0" w14:textId="77777777" w:rsidR="003631F8" w:rsidRPr="006D3A08" w:rsidRDefault="003631F8" w:rsidP="004E678E">
      <w:pPr>
        <w:rPr>
          <w:rFonts w:ascii="Arial" w:hAnsi="Arial" w:cs="Arial"/>
          <w:b/>
        </w:rPr>
      </w:pPr>
      <w:r w:rsidRPr="006D3A08">
        <w:rPr>
          <w:rFonts w:ascii="Arial" w:hAnsi="Arial" w:cs="Arial"/>
          <w:b/>
        </w:rPr>
        <w:t>Discounts</w:t>
      </w:r>
    </w:p>
    <w:p w14:paraId="0E21ABB0" w14:textId="77777777" w:rsidR="003631F8" w:rsidRPr="006D3A08" w:rsidRDefault="003631F8" w:rsidP="004E678E">
      <w:pPr>
        <w:rPr>
          <w:rFonts w:ascii="Arial" w:hAnsi="Arial" w:cs="Arial"/>
        </w:rPr>
      </w:pPr>
      <w:r w:rsidRPr="006D3A08">
        <w:rPr>
          <w:rFonts w:ascii="Arial" w:hAnsi="Arial" w:cs="Arial"/>
        </w:rPr>
        <w:t>10% discount</w:t>
      </w:r>
      <w:r>
        <w:rPr>
          <w:rFonts w:ascii="Arial" w:hAnsi="Arial" w:cs="Arial"/>
        </w:rPr>
        <w:t xml:space="preserve"> for the</w:t>
      </w:r>
      <w:r w:rsidRPr="006D3A08">
        <w:rPr>
          <w:rFonts w:ascii="Arial" w:hAnsi="Arial" w:cs="Arial"/>
        </w:rPr>
        <w:t xml:space="preserve"> RGCR </w:t>
      </w:r>
      <w:r>
        <w:rPr>
          <w:rFonts w:ascii="Arial" w:hAnsi="Arial" w:cs="Arial"/>
        </w:rPr>
        <w:t>Program and Sunday Studio</w:t>
      </w:r>
      <w:r w:rsidRPr="006D3A08">
        <w:rPr>
          <w:rFonts w:ascii="Arial" w:hAnsi="Arial" w:cs="Arial"/>
        </w:rPr>
        <w:t xml:space="preserve"> for:</w:t>
      </w:r>
    </w:p>
    <w:p w14:paraId="3CC437BC" w14:textId="77777777" w:rsidR="003631F8" w:rsidRPr="006D3A08" w:rsidRDefault="003631F8" w:rsidP="004E678E">
      <w:pPr>
        <w:rPr>
          <w:rFonts w:ascii="Arial" w:hAnsi="Arial" w:cs="Arial"/>
        </w:rPr>
      </w:pPr>
      <w:r w:rsidRPr="006D3A08">
        <w:rPr>
          <w:rFonts w:ascii="Arial" w:hAnsi="Arial" w:cs="Arial"/>
        </w:rPr>
        <w:t xml:space="preserve">Students, pensioners, </w:t>
      </w:r>
      <w:proofErr w:type="gramStart"/>
      <w:r w:rsidRPr="006D3A08">
        <w:rPr>
          <w:rFonts w:ascii="Arial" w:hAnsi="Arial" w:cs="Arial"/>
        </w:rPr>
        <w:t>seniors</w:t>
      </w:r>
      <w:proofErr w:type="gramEnd"/>
      <w:r w:rsidRPr="006D3A08">
        <w:rPr>
          <w:rFonts w:ascii="Arial" w:hAnsi="Arial" w:cs="Arial"/>
        </w:rPr>
        <w:t xml:space="preserve"> card holders, registered teachers, current commonwealth concession card holders. Evidence is required at the first class</w:t>
      </w:r>
      <w:r>
        <w:rPr>
          <w:rFonts w:ascii="Arial" w:hAnsi="Arial" w:cs="Arial"/>
        </w:rPr>
        <w:t xml:space="preserve"> and on the Application to Enrol form</w:t>
      </w:r>
      <w:r w:rsidRPr="006D3A08">
        <w:rPr>
          <w:rFonts w:ascii="Arial" w:hAnsi="Arial" w:cs="Arial"/>
        </w:rPr>
        <w:t>.</w:t>
      </w:r>
    </w:p>
    <w:p w14:paraId="4E9AF4FF" w14:textId="77777777" w:rsidR="003631F8" w:rsidRDefault="003631F8" w:rsidP="004E678E">
      <w:pPr>
        <w:rPr>
          <w:rFonts w:ascii="Arial" w:hAnsi="Arial" w:cs="Arial"/>
        </w:rPr>
      </w:pPr>
      <w:r w:rsidRPr="006D3A08">
        <w:rPr>
          <w:rFonts w:ascii="Arial" w:hAnsi="Arial" w:cs="Arial"/>
        </w:rPr>
        <w:t>10% discount for enrolled RGCR students attending Open Life Studio or workshops.</w:t>
      </w:r>
    </w:p>
    <w:p w14:paraId="29B5C257" w14:textId="77777777" w:rsidR="003C123F" w:rsidRDefault="003C123F" w:rsidP="004E678E">
      <w:pPr>
        <w:rPr>
          <w:rFonts w:ascii="Arial" w:hAnsi="Arial" w:cs="Arial"/>
        </w:rPr>
      </w:pPr>
      <w:r>
        <w:rPr>
          <w:rFonts w:ascii="Arial" w:hAnsi="Arial" w:cs="Arial"/>
        </w:rPr>
        <w:t xml:space="preserve">10% discount on art materials bought at </w:t>
      </w:r>
      <w:r w:rsidR="005127B9">
        <w:rPr>
          <w:rFonts w:ascii="Arial" w:hAnsi="Arial" w:cs="Arial"/>
        </w:rPr>
        <w:t xml:space="preserve">The </w:t>
      </w:r>
      <w:proofErr w:type="spellStart"/>
      <w:r w:rsidR="005127B9">
        <w:rPr>
          <w:rFonts w:ascii="Arial" w:hAnsi="Arial" w:cs="Arial"/>
        </w:rPr>
        <w:t>PaintBox</w:t>
      </w:r>
      <w:proofErr w:type="spellEnd"/>
      <w:r w:rsidR="005127B9">
        <w:rPr>
          <w:rFonts w:ascii="Arial" w:hAnsi="Arial" w:cs="Arial"/>
        </w:rPr>
        <w:t>, 7, Main Street, Hahndorf, SA 5153, if you notify the proprietor you are an RGCR student.</w:t>
      </w:r>
    </w:p>
    <w:p w14:paraId="3CED4611" w14:textId="77777777" w:rsidR="003631F8" w:rsidRPr="006D3A08" w:rsidRDefault="003631F8" w:rsidP="004E678E">
      <w:pPr>
        <w:rPr>
          <w:rFonts w:ascii="Arial" w:hAnsi="Arial" w:cs="Arial"/>
        </w:rPr>
      </w:pPr>
    </w:p>
    <w:p w14:paraId="75A5D86F" w14:textId="77777777" w:rsidR="003631F8" w:rsidRPr="006D3A08" w:rsidRDefault="003631F8" w:rsidP="004E678E">
      <w:pPr>
        <w:rPr>
          <w:rFonts w:ascii="Arial" w:hAnsi="Arial"/>
          <w:b/>
        </w:rPr>
      </w:pPr>
      <w:r w:rsidRPr="006D3A08">
        <w:rPr>
          <w:rFonts w:ascii="Arial" w:hAnsi="Arial"/>
          <w:b/>
        </w:rPr>
        <w:t xml:space="preserve">Secondary Teachers: </w:t>
      </w:r>
      <w:r w:rsidRPr="006D3A08">
        <w:rPr>
          <w:rFonts w:ascii="Arial" w:hAnsi="Arial"/>
        </w:rPr>
        <w:t>participation contributes to Professional Learning required by the Teachers Registration Board. Upon request, a Certificate of Participation will be provided.</w:t>
      </w:r>
    </w:p>
    <w:p w14:paraId="766D077E" w14:textId="77777777" w:rsidR="00305ACE" w:rsidRDefault="00305ACE"/>
    <w:sectPr w:rsidR="00305ACE" w:rsidSect="007A6A8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Papyrus">
    <w:panose1 w:val="020B0602040200020303"/>
    <w:charset w:val="00"/>
    <w:family w:val="auto"/>
    <w:pitch w:val="variable"/>
    <w:sig w:usb0="A000007F" w:usb1="4000205B"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517"/>
    <w:multiLevelType w:val="hybridMultilevel"/>
    <w:tmpl w:val="AB58EF8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40880"/>
    <w:multiLevelType w:val="hybridMultilevel"/>
    <w:tmpl w:val="91AC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EA6EE6"/>
    <w:multiLevelType w:val="hybridMultilevel"/>
    <w:tmpl w:val="6200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F8"/>
    <w:rsid w:val="000406A3"/>
    <w:rsid w:val="00305ACE"/>
    <w:rsid w:val="00344A44"/>
    <w:rsid w:val="003631F8"/>
    <w:rsid w:val="003A4992"/>
    <w:rsid w:val="003C123F"/>
    <w:rsid w:val="004E678E"/>
    <w:rsid w:val="005127B9"/>
    <w:rsid w:val="007A6A8C"/>
    <w:rsid w:val="009C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705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F8"/>
    <w:rPr>
      <w:color w:val="0000FF" w:themeColor="hyperlink"/>
      <w:u w:val="single"/>
    </w:rPr>
  </w:style>
  <w:style w:type="paragraph" w:styleId="ListParagraph">
    <w:name w:val="List Paragraph"/>
    <w:basedOn w:val="Normal"/>
    <w:uiPriority w:val="34"/>
    <w:qFormat/>
    <w:rsid w:val="003631F8"/>
    <w:pPr>
      <w:ind w:left="720"/>
      <w:contextualSpacing/>
    </w:pPr>
  </w:style>
  <w:style w:type="table" w:styleId="TableGrid">
    <w:name w:val="Table Grid"/>
    <w:basedOn w:val="TableNormal"/>
    <w:uiPriority w:val="59"/>
    <w:rsid w:val="0036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F8"/>
    <w:rPr>
      <w:color w:val="0000FF" w:themeColor="hyperlink"/>
      <w:u w:val="single"/>
    </w:rPr>
  </w:style>
  <w:style w:type="paragraph" w:styleId="ListParagraph">
    <w:name w:val="List Paragraph"/>
    <w:basedOn w:val="Normal"/>
    <w:uiPriority w:val="34"/>
    <w:qFormat/>
    <w:rsid w:val="003631F8"/>
    <w:pPr>
      <w:ind w:left="720"/>
      <w:contextualSpacing/>
    </w:pPr>
  </w:style>
  <w:style w:type="table" w:styleId="TableGrid">
    <w:name w:val="Table Grid"/>
    <w:basedOn w:val="TableNormal"/>
    <w:uiPriority w:val="59"/>
    <w:rsid w:val="0036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obgutteridge@bigpond.com" TargetMode="External"/><Relationship Id="rId8" Type="http://schemas.openxmlformats.org/officeDocument/2006/relationships/hyperlink" Target="mailto:robgutteridge@bigpon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854</Words>
  <Characters>4868</Characters>
  <Application>Microsoft Macintosh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Meissner</dc:creator>
  <cp:keywords/>
  <dc:description/>
  <cp:lastModifiedBy>Natasha Meissner</cp:lastModifiedBy>
  <cp:revision>3</cp:revision>
  <dcterms:created xsi:type="dcterms:W3CDTF">2016-08-15T00:02:00Z</dcterms:created>
  <dcterms:modified xsi:type="dcterms:W3CDTF">2016-08-15T07:44:00Z</dcterms:modified>
</cp:coreProperties>
</file>